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0DBAC" w14:textId="77777777" w:rsidR="00EA7E09" w:rsidRPr="00564325" w:rsidRDefault="00EA7E09" w:rsidP="00EA7E09">
      <w:pPr>
        <w:pStyle w:val="af5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564325">
        <w:rPr>
          <w:rFonts w:cs="David"/>
          <w:b/>
          <w:bCs/>
          <w:sz w:val="24"/>
          <w:szCs w:val="24"/>
          <w:u w:val="single"/>
          <w:rtl/>
        </w:rPr>
        <w:t xml:space="preserve">נספח </w:t>
      </w:r>
      <w:r w:rsidRPr="00564325">
        <w:rPr>
          <w:rFonts w:cs="David" w:hint="cs"/>
          <w:b/>
          <w:bCs/>
          <w:sz w:val="24"/>
          <w:szCs w:val="24"/>
          <w:u w:val="single"/>
          <w:rtl/>
        </w:rPr>
        <w:t>ח'</w:t>
      </w:r>
      <w:r w:rsidRPr="00564325">
        <w:rPr>
          <w:rFonts w:cs="David"/>
          <w:b/>
          <w:bCs/>
          <w:sz w:val="24"/>
          <w:szCs w:val="24"/>
          <w:u w:val="single"/>
          <w:rtl/>
        </w:rPr>
        <w:t xml:space="preserve"> - דוח רו"ח בודק</w:t>
      </w:r>
    </w:p>
    <w:p w14:paraId="4CA83E3C" w14:textId="77777777" w:rsidR="00EA7E09" w:rsidRPr="00564325" w:rsidRDefault="00EA7E09" w:rsidP="00EA7E09">
      <w:pPr>
        <w:spacing w:line="360" w:lineRule="auto"/>
        <w:jc w:val="both"/>
        <w:rPr>
          <w:rFonts w:ascii="Arial" w:hAnsi="Arial"/>
          <w:sz w:val="24"/>
          <w:rtl/>
        </w:rPr>
      </w:pPr>
      <w:r w:rsidRPr="00564325">
        <w:rPr>
          <w:rFonts w:ascii="Arial" w:hAnsi="Arial"/>
          <w:sz w:val="24"/>
          <w:rtl/>
        </w:rPr>
        <w:t>לכבוד,</w:t>
      </w:r>
    </w:p>
    <w:p w14:paraId="6D685B16" w14:textId="77777777" w:rsidR="00EA7E09" w:rsidRPr="00564325" w:rsidRDefault="00EA7E09" w:rsidP="00EA7E09">
      <w:pPr>
        <w:tabs>
          <w:tab w:val="left" w:pos="3719"/>
        </w:tabs>
        <w:spacing w:line="360" w:lineRule="auto"/>
        <w:jc w:val="both"/>
        <w:rPr>
          <w:rFonts w:ascii="Arial" w:hAnsi="Arial"/>
          <w:sz w:val="24"/>
          <w:rtl/>
        </w:rPr>
      </w:pPr>
      <w:r w:rsidRPr="00564325">
        <w:rPr>
          <w:rFonts w:ascii="Arial" w:hAnsi="Arial"/>
          <w:sz w:val="24"/>
          <w:rtl/>
        </w:rPr>
        <w:t>הטכניון</w:t>
      </w:r>
      <w:r w:rsidRPr="00564325">
        <w:rPr>
          <w:rFonts w:ascii="Arial" w:hAnsi="Arial"/>
          <w:sz w:val="24"/>
          <w:rtl/>
        </w:rPr>
        <w:tab/>
      </w:r>
    </w:p>
    <w:p w14:paraId="577B4C48" w14:textId="77777777" w:rsidR="00EA7E09" w:rsidRPr="00564325" w:rsidRDefault="00EA7E09" w:rsidP="00EA7E09">
      <w:pPr>
        <w:spacing w:line="360" w:lineRule="auto"/>
        <w:jc w:val="both"/>
        <w:rPr>
          <w:rFonts w:ascii="Arial" w:hAnsi="Arial"/>
          <w:sz w:val="24"/>
          <w:rtl/>
        </w:rPr>
      </w:pPr>
      <w:proofErr w:type="spellStart"/>
      <w:r w:rsidRPr="00564325">
        <w:rPr>
          <w:rFonts w:ascii="Arial" w:hAnsi="Arial"/>
          <w:sz w:val="24"/>
          <w:rtl/>
        </w:rPr>
        <w:t>א.ג.נ</w:t>
      </w:r>
      <w:proofErr w:type="spellEnd"/>
      <w:r w:rsidRPr="00564325">
        <w:rPr>
          <w:rFonts w:ascii="Arial" w:hAnsi="Arial"/>
          <w:sz w:val="24"/>
          <w:rtl/>
        </w:rPr>
        <w:t>.,</w:t>
      </w:r>
    </w:p>
    <w:p w14:paraId="302A5893" w14:textId="77777777" w:rsidR="00EA7E09" w:rsidRPr="00564325" w:rsidRDefault="00EA7E09" w:rsidP="00EA7E09">
      <w:pPr>
        <w:spacing w:line="360" w:lineRule="auto"/>
        <w:jc w:val="both"/>
        <w:rPr>
          <w:rFonts w:ascii="Arial" w:hAnsi="Arial"/>
          <w:sz w:val="24"/>
          <w:rtl/>
        </w:rPr>
      </w:pPr>
    </w:p>
    <w:p w14:paraId="6394C0E3" w14:textId="77777777" w:rsidR="00EA7E09" w:rsidRPr="00564325" w:rsidRDefault="00EA7E09" w:rsidP="00EA7E09">
      <w:pPr>
        <w:spacing w:line="360" w:lineRule="auto"/>
        <w:jc w:val="both"/>
        <w:rPr>
          <w:rFonts w:ascii="Arial" w:hAnsi="Arial"/>
          <w:sz w:val="24"/>
          <w:rtl/>
        </w:rPr>
      </w:pPr>
      <w:r w:rsidRPr="00564325">
        <w:rPr>
          <w:rFonts w:ascii="Arial" w:hAnsi="Arial"/>
          <w:sz w:val="24"/>
          <w:rtl/>
        </w:rPr>
        <w:t>הנדון: חברת _________ חוות דעת רו"ח ____________</w:t>
      </w:r>
    </w:p>
    <w:p w14:paraId="5CB8BB3A" w14:textId="77777777" w:rsidR="00EA7E09" w:rsidRPr="00564325" w:rsidRDefault="00EA7E09" w:rsidP="00EA7E09">
      <w:pPr>
        <w:spacing w:line="360" w:lineRule="auto"/>
        <w:jc w:val="both"/>
        <w:rPr>
          <w:rFonts w:ascii="Arial" w:hAnsi="Arial"/>
          <w:sz w:val="24"/>
          <w:rtl/>
        </w:rPr>
      </w:pPr>
    </w:p>
    <w:p w14:paraId="35F37617" w14:textId="77777777" w:rsidR="00EA7E09" w:rsidRPr="00564325" w:rsidRDefault="00EA7E09" w:rsidP="00EA7E09">
      <w:pPr>
        <w:spacing w:line="360" w:lineRule="auto"/>
        <w:jc w:val="both"/>
        <w:rPr>
          <w:rFonts w:ascii="Arial" w:hAnsi="Arial"/>
          <w:sz w:val="24"/>
          <w:rtl/>
        </w:rPr>
      </w:pPr>
      <w:r w:rsidRPr="00564325">
        <w:rPr>
          <w:rFonts w:ascii="Arial" w:hAnsi="Arial"/>
          <w:sz w:val="24"/>
          <w:rtl/>
        </w:rPr>
        <w:t xml:space="preserve">לבקשתכם וכרואי החשבון של חברת___________ , בדקנו את הצהרת החברה  שהוצגה במכתבכם מיום </w:t>
      </w:r>
      <w:r w:rsidRPr="00564325">
        <w:rPr>
          <w:rFonts w:ascii="Arial" w:hAnsi="Arial"/>
          <w:sz w:val="24"/>
          <w:u w:val="single"/>
          <w:rtl/>
        </w:rPr>
        <w:t xml:space="preserve">                           </w:t>
      </w:r>
      <w:r w:rsidRPr="00564325">
        <w:rPr>
          <w:rFonts w:ascii="Arial" w:hAnsi="Arial"/>
          <w:sz w:val="24"/>
          <w:rtl/>
        </w:rPr>
        <w:t>. בדבר "תשלום שכר מינימום והעדר הפרות בדיני עבודה במסגרת ההתקשרות עם הטכניון.</w:t>
      </w:r>
    </w:p>
    <w:p w14:paraId="580617E9" w14:textId="77777777" w:rsidR="00EA7E09" w:rsidRPr="00564325" w:rsidRDefault="00EA7E09" w:rsidP="00EA7E09">
      <w:pPr>
        <w:spacing w:line="360" w:lineRule="auto"/>
        <w:jc w:val="both"/>
        <w:rPr>
          <w:rFonts w:ascii="Arial" w:hAnsi="Arial"/>
          <w:sz w:val="24"/>
          <w:rtl/>
        </w:rPr>
      </w:pPr>
      <w:r w:rsidRPr="00564325">
        <w:rPr>
          <w:rFonts w:ascii="Arial" w:hAnsi="Arial"/>
          <w:sz w:val="24"/>
          <w:rtl/>
        </w:rPr>
        <w:t>הצהרה זו הינה באחריות הנהלת ________. אחריותנו היא לחוות דעה על ההצהרה הנ"ל בהתבסס על ביקורתנו.</w:t>
      </w:r>
    </w:p>
    <w:p w14:paraId="7CD03163" w14:textId="77777777" w:rsidR="00EA7E09" w:rsidRPr="00564325" w:rsidRDefault="00EA7E09" w:rsidP="00EA7E09">
      <w:pPr>
        <w:spacing w:line="360" w:lineRule="auto"/>
        <w:jc w:val="both"/>
        <w:rPr>
          <w:rFonts w:ascii="Arial" w:hAnsi="Arial"/>
          <w:sz w:val="24"/>
          <w:rtl/>
        </w:rPr>
      </w:pPr>
      <w:r w:rsidRPr="00564325">
        <w:rPr>
          <w:rFonts w:ascii="Arial" w:hAnsi="Arial"/>
          <w:sz w:val="24"/>
          <w:rtl/>
        </w:rPr>
        <w:t xml:space="preserve">ערכנו את ביקורתנו בהתאם לנוהל </w:t>
      </w:r>
      <w:proofErr w:type="spellStart"/>
      <w:r w:rsidRPr="00564325">
        <w:rPr>
          <w:rFonts w:ascii="Arial" w:hAnsi="Arial"/>
          <w:sz w:val="24"/>
          <w:rtl/>
        </w:rPr>
        <w:t>התכ"ם</w:t>
      </w:r>
      <w:proofErr w:type="spellEnd"/>
      <w:r w:rsidRPr="00564325">
        <w:rPr>
          <w:rFonts w:ascii="Arial" w:hAnsi="Arial"/>
          <w:sz w:val="24"/>
          <w:rtl/>
        </w:rPr>
        <w:t xml:space="preserve"> אליו הופנינו. על פי נוהל הביקורת נדרש </w:t>
      </w:r>
      <w:proofErr w:type="spellStart"/>
      <w:r w:rsidRPr="00564325">
        <w:rPr>
          <w:rFonts w:ascii="Arial" w:hAnsi="Arial"/>
          <w:sz w:val="24"/>
          <w:rtl/>
        </w:rPr>
        <w:t>מאיתנו</w:t>
      </w:r>
      <w:proofErr w:type="spellEnd"/>
      <w:r w:rsidRPr="00564325">
        <w:rPr>
          <w:rFonts w:ascii="Arial" w:hAnsi="Arial"/>
          <w:sz w:val="24"/>
          <w:rtl/>
        </w:rPr>
        <w:t xml:space="preserve"> לתכנן הביקורת ולבצעה  על בסיס הנוהל האמור  במטרה להשיג מידה סבירה של ביטחון שאין באמור בהצהרה הנ"ל הצגה מטעה מהותית.</w:t>
      </w:r>
    </w:p>
    <w:p w14:paraId="5A03AACF" w14:textId="77777777" w:rsidR="00EA7E09" w:rsidRPr="00564325" w:rsidRDefault="00EA7E09" w:rsidP="00EA7E09">
      <w:pPr>
        <w:spacing w:line="360" w:lineRule="auto"/>
        <w:jc w:val="both"/>
        <w:rPr>
          <w:rFonts w:ascii="Arial" w:hAnsi="Arial"/>
          <w:sz w:val="24"/>
          <w:rtl/>
        </w:rPr>
      </w:pPr>
      <w:r w:rsidRPr="00564325">
        <w:rPr>
          <w:rFonts w:ascii="Arial" w:hAnsi="Arial"/>
          <w:sz w:val="24"/>
          <w:rtl/>
        </w:rPr>
        <w:t>הביקורת כוללת בדיקה מדגמית -כמפורט בנוהל- של ראיות התומכות במידע שבהצהרה הנ"ל אנו סבורים שביקורתנו מספקת בסיס סביר לחוות דעתנו.</w:t>
      </w:r>
    </w:p>
    <w:p w14:paraId="59BCAD2D" w14:textId="77777777" w:rsidR="00EA7E09" w:rsidRPr="00564325" w:rsidRDefault="00EA7E09" w:rsidP="00EA7E09">
      <w:pPr>
        <w:spacing w:line="360" w:lineRule="auto"/>
        <w:jc w:val="both"/>
        <w:rPr>
          <w:rFonts w:ascii="Arial" w:hAnsi="Arial"/>
          <w:sz w:val="24"/>
          <w:rtl/>
        </w:rPr>
      </w:pPr>
      <w:r w:rsidRPr="00564325">
        <w:rPr>
          <w:rFonts w:ascii="Arial" w:hAnsi="Arial"/>
          <w:sz w:val="24"/>
          <w:rtl/>
        </w:rPr>
        <w:t>לדעתנו, בהתבסס על ביקורתנו, האמור בהצהרה הנ"ל משקף באופן נאות מכל הבחינות המהותיות את המפורט בו.</w:t>
      </w:r>
    </w:p>
    <w:p w14:paraId="364C795B" w14:textId="77777777" w:rsidR="00EA7E09" w:rsidRPr="00564325" w:rsidRDefault="00EA7E09" w:rsidP="00EA7E09">
      <w:pPr>
        <w:spacing w:line="360" w:lineRule="auto"/>
        <w:jc w:val="both"/>
        <w:rPr>
          <w:rFonts w:ascii="Arial" w:hAnsi="Arial"/>
          <w:sz w:val="24"/>
          <w:rtl/>
        </w:rPr>
      </w:pPr>
      <w:r w:rsidRPr="00564325">
        <w:rPr>
          <w:rFonts w:ascii="Arial" w:hAnsi="Arial"/>
          <w:sz w:val="24"/>
          <w:rtl/>
        </w:rPr>
        <w:tab/>
      </w:r>
      <w:r w:rsidRPr="00564325">
        <w:rPr>
          <w:rFonts w:ascii="Arial" w:hAnsi="Arial"/>
          <w:sz w:val="24"/>
          <w:rtl/>
        </w:rPr>
        <w:tab/>
      </w:r>
      <w:r w:rsidRPr="00564325">
        <w:rPr>
          <w:rFonts w:ascii="Arial" w:hAnsi="Arial"/>
          <w:sz w:val="24"/>
          <w:rtl/>
        </w:rPr>
        <w:tab/>
      </w:r>
      <w:r w:rsidRPr="00564325">
        <w:rPr>
          <w:rFonts w:ascii="Arial" w:hAnsi="Arial"/>
          <w:sz w:val="24"/>
          <w:rtl/>
        </w:rPr>
        <w:tab/>
      </w:r>
      <w:r w:rsidRPr="00564325">
        <w:rPr>
          <w:rFonts w:ascii="Arial" w:hAnsi="Arial"/>
          <w:sz w:val="24"/>
          <w:rtl/>
        </w:rPr>
        <w:tab/>
      </w:r>
      <w:r w:rsidRPr="00564325">
        <w:rPr>
          <w:rFonts w:ascii="Arial" w:hAnsi="Arial"/>
          <w:sz w:val="24"/>
          <w:rtl/>
        </w:rPr>
        <w:tab/>
      </w:r>
      <w:r w:rsidRPr="00564325">
        <w:rPr>
          <w:rFonts w:ascii="Arial" w:hAnsi="Arial"/>
          <w:sz w:val="24"/>
          <w:rtl/>
        </w:rPr>
        <w:tab/>
      </w:r>
      <w:r w:rsidRPr="00564325">
        <w:rPr>
          <w:rFonts w:ascii="Arial" w:hAnsi="Arial"/>
          <w:sz w:val="24"/>
          <w:rtl/>
        </w:rPr>
        <w:tab/>
      </w:r>
    </w:p>
    <w:p w14:paraId="2ED86204" w14:textId="77777777" w:rsidR="00EA7E09" w:rsidRPr="00564325" w:rsidRDefault="00EA7E09" w:rsidP="00EA7E09">
      <w:pPr>
        <w:spacing w:line="360" w:lineRule="auto"/>
        <w:jc w:val="both"/>
        <w:rPr>
          <w:rFonts w:ascii="Arial" w:hAnsi="Arial"/>
          <w:sz w:val="24"/>
          <w:rtl/>
        </w:rPr>
      </w:pPr>
    </w:p>
    <w:p w14:paraId="3E34F1A5" w14:textId="77777777" w:rsidR="00EA7E09" w:rsidRPr="00564325" w:rsidRDefault="00EA7E09" w:rsidP="00EA7E09">
      <w:pPr>
        <w:spacing w:line="360" w:lineRule="auto"/>
        <w:ind w:left="5040" w:firstLine="720"/>
        <w:jc w:val="both"/>
        <w:rPr>
          <w:rFonts w:ascii="Arial" w:hAnsi="Arial"/>
          <w:sz w:val="24"/>
          <w:rtl/>
        </w:rPr>
      </w:pPr>
      <w:r w:rsidRPr="00564325">
        <w:rPr>
          <w:rFonts w:ascii="Arial" w:hAnsi="Arial"/>
          <w:sz w:val="24"/>
          <w:rtl/>
        </w:rPr>
        <w:t>בכבוד רב</w:t>
      </w:r>
    </w:p>
    <w:p w14:paraId="102717A4" w14:textId="77777777" w:rsidR="00EA7E09" w:rsidRPr="00564325" w:rsidRDefault="00EA7E09" w:rsidP="00EA7E09">
      <w:pPr>
        <w:spacing w:line="360" w:lineRule="auto"/>
        <w:ind w:left="5040" w:firstLine="720"/>
        <w:jc w:val="both"/>
        <w:rPr>
          <w:rFonts w:ascii="Arial" w:hAnsi="Arial"/>
          <w:sz w:val="24"/>
          <w:rtl/>
        </w:rPr>
      </w:pPr>
      <w:r w:rsidRPr="00564325">
        <w:rPr>
          <w:rFonts w:ascii="Arial" w:hAnsi="Arial"/>
          <w:sz w:val="24"/>
          <w:rtl/>
        </w:rPr>
        <w:t xml:space="preserve">משרד רו"ח </w:t>
      </w:r>
    </w:p>
    <w:p w14:paraId="46C2BA1B" w14:textId="77777777" w:rsidR="00EA7E09" w:rsidRPr="00564325" w:rsidRDefault="00EA7E09" w:rsidP="00EA7E09">
      <w:pPr>
        <w:spacing w:line="360" w:lineRule="auto"/>
        <w:ind w:left="5040" w:firstLine="720"/>
        <w:jc w:val="both"/>
        <w:rPr>
          <w:rFonts w:ascii="Arial" w:hAnsi="Arial"/>
          <w:sz w:val="24"/>
          <w:rtl/>
        </w:rPr>
      </w:pPr>
      <w:r w:rsidRPr="00564325">
        <w:rPr>
          <w:rFonts w:ascii="Arial" w:hAnsi="Arial"/>
          <w:sz w:val="24"/>
          <w:rtl/>
        </w:rPr>
        <w:t>___________</w:t>
      </w:r>
    </w:p>
    <w:p w14:paraId="376A7B3F" w14:textId="5F7E2599" w:rsidR="00EA7E09" w:rsidRPr="00564325" w:rsidRDefault="00EA7E09" w:rsidP="00EA7E09">
      <w:pPr>
        <w:spacing w:line="360" w:lineRule="auto"/>
        <w:jc w:val="both"/>
        <w:rPr>
          <w:rFonts w:hint="cs"/>
          <w:rtl/>
        </w:rPr>
      </w:pPr>
      <w:bookmarkStart w:id="0" w:name="_GoBack"/>
      <w:bookmarkEnd w:id="0"/>
    </w:p>
    <w:sectPr w:rsidR="00EA7E09" w:rsidRPr="00564325" w:rsidSect="00656E18">
      <w:headerReference w:type="default" r:id="rId8"/>
      <w:footerReference w:type="default" r:id="rId9"/>
      <w:type w:val="continuous"/>
      <w:pgSz w:w="11906" w:h="16838" w:code="9"/>
      <w:pgMar w:top="1440" w:right="1843" w:bottom="1440" w:left="1559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5DBAB" w14:textId="77777777" w:rsidR="00053621" w:rsidRDefault="00053621">
      <w:r>
        <w:separator/>
      </w:r>
    </w:p>
  </w:endnote>
  <w:endnote w:type="continuationSeparator" w:id="0">
    <w:p w14:paraId="0DF9C6CE" w14:textId="77777777" w:rsidR="00053621" w:rsidRDefault="0005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466AF" w14:textId="77777777" w:rsidR="00053621" w:rsidRDefault="00053621">
    <w:pPr>
      <w:pStyle w:val="a9"/>
      <w:rPr>
        <w:rtl/>
      </w:rPr>
    </w:pPr>
  </w:p>
  <w:p w14:paraId="305433EC" w14:textId="77777777" w:rsidR="00053621" w:rsidRDefault="00053621">
    <w:pPr>
      <w:pStyle w:val="a9"/>
      <w:jc w:val="right"/>
      <w:rPr>
        <w:sz w:val="16"/>
        <w:szCs w:val="12"/>
        <w:rtl/>
      </w:rPr>
    </w:pPr>
  </w:p>
  <w:tbl>
    <w:tblPr>
      <w:bidiVisual/>
      <w:tblW w:w="9214" w:type="dxa"/>
      <w:tblInd w:w="1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9214"/>
    </w:tblGrid>
    <w:tr w:rsidR="00053621" w14:paraId="4A99F5D6" w14:textId="77777777" w:rsidTr="00E923A0">
      <w:trPr>
        <w:trHeight w:val="219"/>
      </w:trPr>
      <w:tc>
        <w:tcPr>
          <w:tcW w:w="9214" w:type="dxa"/>
        </w:tcPr>
        <w:p w14:paraId="2958B163" w14:textId="77777777" w:rsidR="00053621" w:rsidRPr="00E923A0" w:rsidRDefault="00053621" w:rsidP="00E923A0">
          <w:pPr>
            <w:pStyle w:val="a9"/>
            <w:jc w:val="center"/>
          </w:pPr>
          <w:r>
            <w:rPr>
              <w:rtl/>
            </w:rPr>
            <w:t xml:space="preserve">נוהל זה תקף ומבוקר רק בגרסתו הממוכנת הנמצאת באתר הטכניון </w:t>
          </w:r>
          <w:r>
            <w:t>--</w:t>
          </w:r>
          <w:r>
            <w:rPr>
              <w:rtl/>
            </w:rPr>
            <w:t xml:space="preserve"> &gt; יחידת ארגון ושיטות </w:t>
          </w:r>
          <w:r>
            <w:t>--</w:t>
          </w:r>
          <w:r>
            <w:rPr>
              <w:rtl/>
            </w:rPr>
            <w:t xml:space="preserve"> &gt; נהלי הטכניון</w:t>
          </w:r>
        </w:p>
      </w:tc>
    </w:tr>
  </w:tbl>
  <w:p w14:paraId="0F78E88A" w14:textId="77777777" w:rsidR="00053621" w:rsidRDefault="00053621">
    <w:pPr>
      <w:pStyle w:val="a9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910F5" w14:textId="77777777" w:rsidR="00053621" w:rsidRDefault="00053621">
      <w:r>
        <w:separator/>
      </w:r>
    </w:p>
  </w:footnote>
  <w:footnote w:type="continuationSeparator" w:id="0">
    <w:p w14:paraId="624325CF" w14:textId="77777777" w:rsidR="00053621" w:rsidRDefault="00053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563" w:type="dxa"/>
      <w:tblInd w:w="-3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4"/>
      <w:gridCol w:w="4252"/>
      <w:gridCol w:w="3177"/>
    </w:tblGrid>
    <w:tr w:rsidR="00053621" w:rsidRPr="00F11DA7" w14:paraId="41058AB5" w14:textId="77777777" w:rsidTr="00640D57">
      <w:trPr>
        <w:cantSplit/>
        <w:trHeight w:hRule="exact" w:val="737"/>
      </w:trPr>
      <w:tc>
        <w:tcPr>
          <w:tcW w:w="1134" w:type="dxa"/>
          <w:tcBorders>
            <w:top w:val="single" w:sz="12" w:space="0" w:color="auto"/>
          </w:tcBorders>
          <w:vAlign w:val="center"/>
        </w:tcPr>
        <w:p w14:paraId="0B6D740A" w14:textId="77777777" w:rsidR="00053621" w:rsidRDefault="00EA7E09">
          <w:pPr>
            <w:jc w:val="center"/>
            <w:rPr>
              <w:noProof/>
            </w:rPr>
          </w:pPr>
          <w:r>
            <w:rPr>
              <w:noProof/>
            </w:rPr>
            <w:object w:dxaOrig="1440" w:dyaOrig="1440" w14:anchorId="6514578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51" DrawAspect="Content" ObjectID="_1592030285" r:id="rId2"/>
            </w:object>
          </w:r>
        </w:p>
      </w:tc>
      <w:tc>
        <w:tcPr>
          <w:tcW w:w="4252" w:type="dxa"/>
          <w:tcBorders>
            <w:top w:val="single" w:sz="12" w:space="0" w:color="auto"/>
          </w:tcBorders>
          <w:vAlign w:val="center"/>
        </w:tcPr>
        <w:p w14:paraId="0109662C" w14:textId="77777777" w:rsidR="00053621" w:rsidRDefault="00053621" w:rsidP="00F11DA7">
          <w:pPr>
            <w:spacing w:after="120"/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b/>
              <w:bCs/>
              <w:sz w:val="32"/>
              <w:szCs w:val="32"/>
              <w:rtl/>
            </w:rPr>
            <w:t>הטכניון</w:t>
          </w:r>
          <w:r>
            <w:rPr>
              <w:b/>
              <w:bCs/>
              <w:sz w:val="28"/>
              <w:szCs w:val="28"/>
              <w:rtl/>
            </w:rPr>
            <w:t xml:space="preserve"> - </w:t>
          </w:r>
          <w:r>
            <w:rPr>
              <w:b/>
              <w:bCs/>
              <w:sz w:val="32"/>
              <w:szCs w:val="32"/>
              <w:rtl/>
            </w:rPr>
            <w:t>מכון טכנולוגי לישראל</w:t>
          </w:r>
        </w:p>
        <w:p w14:paraId="60A164D9" w14:textId="77777777" w:rsidR="00053621" w:rsidRDefault="00053621">
          <w:pPr>
            <w:spacing w:before="120" w:after="240"/>
            <w:jc w:val="center"/>
            <w:rPr>
              <w:sz w:val="28"/>
              <w:szCs w:val="28"/>
              <w:rtl/>
            </w:rPr>
          </w:pPr>
          <w:r>
            <w:rPr>
              <w:sz w:val="28"/>
              <w:szCs w:val="28"/>
              <w:rtl/>
            </w:rPr>
            <w:t>נהלים</w:t>
          </w:r>
        </w:p>
        <w:p w14:paraId="2AA6C1E2" w14:textId="77777777" w:rsidR="00053621" w:rsidRDefault="00053621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3177" w:type="dxa"/>
          <w:vMerge w:val="restart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5A68D35E" w14:textId="77777777" w:rsidR="00053621" w:rsidRDefault="00053621" w:rsidP="00640D57">
          <w:pPr>
            <w:spacing w:before="120"/>
            <w:ind w:left="176"/>
            <w:rPr>
              <w:b/>
              <w:bCs/>
              <w:sz w:val="24"/>
              <w:rtl/>
            </w:rPr>
          </w:pPr>
          <w:r>
            <w:rPr>
              <w:b/>
              <w:bCs/>
              <w:sz w:val="24"/>
              <w:rtl/>
            </w:rPr>
            <w:t>מספר הנוהל:</w:t>
          </w:r>
          <w:r w:rsidRPr="00F37E8C">
            <w:rPr>
              <w:b/>
              <w:bCs/>
              <w:sz w:val="24"/>
              <w:rtl/>
            </w:rPr>
            <w:t xml:space="preserve"> </w:t>
          </w:r>
          <w:r w:rsidRPr="00F407C8">
            <w:rPr>
              <w:b/>
              <w:bCs/>
              <w:sz w:val="24"/>
              <w:rtl/>
            </w:rPr>
            <w:t>08-0203</w:t>
          </w:r>
        </w:p>
        <w:p w14:paraId="028195F1" w14:textId="77777777" w:rsidR="00053621" w:rsidRDefault="00053621" w:rsidP="00640D57">
          <w:pPr>
            <w:ind w:left="177"/>
            <w:rPr>
              <w:b/>
              <w:bCs/>
              <w:sz w:val="24"/>
              <w:rtl/>
            </w:rPr>
          </w:pPr>
          <w:r>
            <w:rPr>
              <w:b/>
              <w:bCs/>
              <w:sz w:val="24"/>
              <w:rtl/>
            </w:rPr>
            <w:t>בתוקף מתאריך</w:t>
          </w:r>
          <w:r w:rsidRPr="00F407C8">
            <w:rPr>
              <w:rFonts w:hint="cs"/>
              <w:b/>
              <w:bCs/>
              <w:sz w:val="24"/>
              <w:rtl/>
            </w:rPr>
            <w:t xml:space="preserve">: </w:t>
          </w:r>
          <w:r w:rsidRPr="00F407C8">
            <w:rPr>
              <w:b/>
              <w:bCs/>
              <w:sz w:val="24"/>
            </w:rPr>
            <w:t xml:space="preserve"> 20.2.11</w:t>
          </w:r>
        </w:p>
        <w:p w14:paraId="4061FB65" w14:textId="04795875" w:rsidR="00053621" w:rsidRDefault="00053621" w:rsidP="00EB222D">
          <w:pPr>
            <w:ind w:left="177"/>
            <w:rPr>
              <w:b/>
              <w:bCs/>
              <w:sz w:val="24"/>
              <w:rtl/>
            </w:rPr>
          </w:pPr>
          <w:r w:rsidRPr="00B267BD">
            <w:rPr>
              <w:b/>
              <w:bCs/>
              <w:sz w:val="24"/>
              <w:rtl/>
            </w:rPr>
            <w:t>מהדורה:</w:t>
          </w:r>
          <w:r w:rsidRPr="00F407C8">
            <w:rPr>
              <w:b/>
              <w:bCs/>
              <w:sz w:val="24"/>
              <w:rtl/>
            </w:rPr>
            <w:t xml:space="preserve"> </w:t>
          </w:r>
          <w:r w:rsidRPr="00491CDC">
            <w:rPr>
              <w:rFonts w:asciiTheme="minorHAnsi" w:hAnsiTheme="minorHAnsi"/>
              <w:b/>
              <w:bCs/>
              <w:sz w:val="22"/>
              <w:szCs w:val="22"/>
            </w:rPr>
            <w:t>4</w:t>
          </w:r>
          <w:r>
            <w:rPr>
              <w:b/>
              <w:bCs/>
              <w:sz w:val="24"/>
              <w:rtl/>
            </w:rPr>
            <w:br/>
          </w:r>
          <w:r w:rsidRPr="00491CDC">
            <w:rPr>
              <w:b/>
              <w:bCs/>
              <w:sz w:val="22"/>
              <w:szCs w:val="22"/>
              <w:rtl/>
            </w:rPr>
            <w:t>תאריך עדכון</w:t>
          </w:r>
          <w:r>
            <w:rPr>
              <w:rFonts w:hint="cs"/>
              <w:b/>
              <w:bCs/>
              <w:sz w:val="22"/>
              <w:szCs w:val="22"/>
              <w:rtl/>
            </w:rPr>
            <w:t xml:space="preserve"> </w:t>
          </w:r>
          <w:r w:rsidRPr="00491CDC">
            <w:rPr>
              <w:b/>
              <w:bCs/>
              <w:sz w:val="22"/>
              <w:szCs w:val="22"/>
              <w:rtl/>
            </w:rPr>
            <w:t>אחרון:</w:t>
          </w:r>
          <w:r w:rsidR="00EB222D">
            <w:rPr>
              <w:rFonts w:hint="cs"/>
              <w:b/>
              <w:bCs/>
              <w:sz w:val="22"/>
              <w:szCs w:val="22"/>
              <w:rtl/>
            </w:rPr>
            <w:t>6</w:t>
          </w:r>
          <w:r w:rsidR="00333E02">
            <w:rPr>
              <w:rFonts w:hint="cs"/>
              <w:b/>
              <w:bCs/>
              <w:sz w:val="22"/>
              <w:szCs w:val="22"/>
              <w:rtl/>
            </w:rPr>
            <w:t>.12.2016</w:t>
          </w:r>
          <w:r w:rsidRPr="00491CDC">
            <w:rPr>
              <w:b/>
              <w:bCs/>
              <w:sz w:val="22"/>
              <w:szCs w:val="22"/>
              <w:rtl/>
            </w:rPr>
            <w:br/>
          </w:r>
          <w:r>
            <w:rPr>
              <w:b/>
              <w:bCs/>
              <w:sz w:val="24"/>
              <w:rtl/>
            </w:rPr>
            <w:t>עמוד</w:t>
          </w:r>
          <w:r>
            <w:rPr>
              <w:rFonts w:hint="cs"/>
              <w:b/>
              <w:bCs/>
              <w:sz w:val="24"/>
              <w:rtl/>
            </w:rPr>
            <w:t xml:space="preserve"> </w:t>
          </w:r>
          <w:r w:rsidRPr="00C3246E">
            <w:rPr>
              <w:rFonts w:ascii="Cambria" w:hAnsi="Cambria" w:cs="Times New Roman"/>
              <w:b/>
              <w:bCs/>
              <w:sz w:val="28"/>
              <w:szCs w:val="28"/>
              <w:rtl/>
              <w:lang w:val="he-IL"/>
            </w:rPr>
            <w:t xml:space="preserve"> </w:t>
          </w:r>
          <w:r w:rsidRPr="00787B25">
            <w:rPr>
              <w:rFonts w:ascii="Calibri" w:hAnsi="Calibri"/>
              <w:b/>
              <w:bCs/>
              <w:sz w:val="24"/>
              <w:rtl/>
            </w:rPr>
            <w:fldChar w:fldCharType="begin"/>
          </w:r>
          <w:r w:rsidRPr="00787B25">
            <w:rPr>
              <w:b/>
              <w:bCs/>
              <w:sz w:val="24"/>
            </w:rPr>
            <w:instrText>PAGE    \* MERGEFORMAT</w:instrText>
          </w:r>
          <w:r w:rsidRPr="00787B25">
            <w:rPr>
              <w:rFonts w:ascii="Calibri" w:hAnsi="Calibri"/>
              <w:b/>
              <w:bCs/>
              <w:sz w:val="24"/>
              <w:rtl/>
            </w:rPr>
            <w:fldChar w:fldCharType="separate"/>
          </w:r>
          <w:r w:rsidR="00EA7E09" w:rsidRPr="00EA7E09">
            <w:rPr>
              <w:rFonts w:ascii="Cambria" w:hAnsi="Cambria"/>
              <w:b/>
              <w:bCs/>
              <w:noProof/>
              <w:sz w:val="24"/>
              <w:rtl/>
              <w:lang w:val="he-IL"/>
            </w:rPr>
            <w:t>1</w:t>
          </w:r>
          <w:r w:rsidRPr="00787B25">
            <w:rPr>
              <w:rFonts w:ascii="Cambria" w:hAnsi="Cambria"/>
              <w:b/>
              <w:bCs/>
              <w:sz w:val="24"/>
              <w:rtl/>
            </w:rPr>
            <w:fldChar w:fldCharType="end"/>
          </w:r>
          <w:r>
            <w:rPr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 xml:space="preserve">  </w:t>
          </w:r>
          <w:r>
            <w:rPr>
              <w:b/>
              <w:bCs/>
              <w:sz w:val="24"/>
              <w:rtl/>
            </w:rPr>
            <w:t xml:space="preserve">מתוך  </w:t>
          </w:r>
          <w:r w:rsidRPr="00787B25">
            <w:rPr>
              <w:b/>
              <w:bCs/>
              <w:sz w:val="24"/>
              <w:rtl/>
            </w:rPr>
            <w:fldChar w:fldCharType="begin"/>
          </w:r>
          <w:r w:rsidRPr="00787B25">
            <w:rPr>
              <w:b/>
              <w:bCs/>
              <w:sz w:val="24"/>
              <w:rtl/>
            </w:rPr>
            <w:instrText xml:space="preserve"> </w:instrText>
          </w:r>
          <w:r w:rsidRPr="00787B25">
            <w:rPr>
              <w:b/>
              <w:bCs/>
              <w:sz w:val="24"/>
            </w:rPr>
            <w:instrText>NUMPAGES   \* MERGEFORMAT</w:instrText>
          </w:r>
          <w:r w:rsidRPr="00787B25">
            <w:rPr>
              <w:b/>
              <w:bCs/>
              <w:sz w:val="24"/>
              <w:rtl/>
            </w:rPr>
            <w:instrText xml:space="preserve"> </w:instrText>
          </w:r>
          <w:r w:rsidRPr="00787B25">
            <w:rPr>
              <w:b/>
              <w:bCs/>
              <w:sz w:val="24"/>
              <w:rtl/>
            </w:rPr>
            <w:fldChar w:fldCharType="separate"/>
          </w:r>
          <w:r w:rsidR="00EA7E09">
            <w:rPr>
              <w:b/>
              <w:bCs/>
              <w:noProof/>
              <w:sz w:val="24"/>
              <w:rtl/>
            </w:rPr>
            <w:t>1</w:t>
          </w:r>
          <w:r w:rsidRPr="00787B25">
            <w:rPr>
              <w:b/>
              <w:bCs/>
              <w:sz w:val="24"/>
              <w:rtl/>
            </w:rPr>
            <w:fldChar w:fldCharType="end"/>
          </w:r>
        </w:p>
        <w:p w14:paraId="09F6180E" w14:textId="77777777" w:rsidR="00053621" w:rsidRDefault="00053621" w:rsidP="00640D57">
          <w:pPr>
            <w:ind w:left="177"/>
            <w:rPr>
              <w:b/>
              <w:bCs/>
              <w:sz w:val="24"/>
              <w:rtl/>
            </w:rPr>
          </w:pPr>
        </w:p>
      </w:tc>
    </w:tr>
    <w:tr w:rsidR="00053621" w14:paraId="67B07484" w14:textId="77777777" w:rsidTr="00640D57">
      <w:trPr>
        <w:cantSplit/>
        <w:trHeight w:hRule="exact" w:val="714"/>
      </w:trPr>
      <w:tc>
        <w:tcPr>
          <w:tcW w:w="5386" w:type="dxa"/>
          <w:gridSpan w:val="2"/>
          <w:tcBorders>
            <w:bottom w:val="single" w:sz="12" w:space="0" w:color="auto"/>
          </w:tcBorders>
          <w:vAlign w:val="center"/>
        </w:tcPr>
        <w:p w14:paraId="0CA70F62" w14:textId="77777777" w:rsidR="00053621" w:rsidRPr="00F407C8" w:rsidRDefault="00053621">
          <w:pPr>
            <w:jc w:val="center"/>
            <w:rPr>
              <w:b/>
              <w:bCs/>
              <w:sz w:val="32"/>
              <w:szCs w:val="32"/>
              <w:rtl/>
            </w:rPr>
          </w:pPr>
          <w:r w:rsidRPr="00F407C8">
            <w:rPr>
              <w:b/>
              <w:bCs/>
              <w:sz w:val="32"/>
              <w:szCs w:val="32"/>
              <w:rtl/>
            </w:rPr>
            <w:t xml:space="preserve">נוהל רכש והתקשרויות בארץ ובחו"ל </w:t>
          </w:r>
        </w:p>
        <w:p w14:paraId="0005DCFA" w14:textId="77777777" w:rsidR="00053621" w:rsidRDefault="00053621">
          <w:pPr>
            <w:jc w:val="center"/>
            <w:rPr>
              <w:b/>
              <w:bCs/>
              <w:sz w:val="32"/>
              <w:szCs w:val="32"/>
            </w:rPr>
          </w:pPr>
          <w:r w:rsidRPr="00F407C8">
            <w:rPr>
              <w:b/>
              <w:bCs/>
              <w:sz w:val="32"/>
              <w:szCs w:val="32"/>
              <w:rtl/>
            </w:rPr>
            <w:t xml:space="preserve">לפי </w:t>
          </w:r>
          <w:r w:rsidRPr="00F407C8">
            <w:rPr>
              <w:rFonts w:hint="cs"/>
              <w:b/>
              <w:bCs/>
              <w:sz w:val="32"/>
              <w:szCs w:val="32"/>
              <w:rtl/>
            </w:rPr>
            <w:t xml:space="preserve">תקנות </w:t>
          </w:r>
          <w:r w:rsidRPr="00F407C8">
            <w:rPr>
              <w:b/>
              <w:bCs/>
              <w:sz w:val="32"/>
              <w:szCs w:val="32"/>
              <w:rtl/>
            </w:rPr>
            <w:t>חובת המכרזים</w:t>
          </w:r>
        </w:p>
      </w:tc>
      <w:tc>
        <w:tcPr>
          <w:tcW w:w="3177" w:type="dxa"/>
          <w:vMerge/>
          <w:tcBorders>
            <w:bottom w:val="single" w:sz="12" w:space="0" w:color="auto"/>
          </w:tcBorders>
          <w:vAlign w:val="center"/>
        </w:tcPr>
        <w:p w14:paraId="7BFB0309" w14:textId="77777777" w:rsidR="00053621" w:rsidRDefault="00053621">
          <w:pPr>
            <w:spacing w:line="360" w:lineRule="auto"/>
            <w:rPr>
              <w:b/>
              <w:bCs/>
              <w:position w:val="6"/>
              <w:sz w:val="22"/>
            </w:rPr>
          </w:pPr>
        </w:p>
      </w:tc>
    </w:tr>
  </w:tbl>
  <w:p w14:paraId="7772EA81" w14:textId="77777777" w:rsidR="00053621" w:rsidRDefault="00053621">
    <w:pPr>
      <w:pStyle w:val="a7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A6F"/>
    <w:multiLevelType w:val="hybridMultilevel"/>
    <w:tmpl w:val="8C96E666"/>
    <w:lvl w:ilvl="0" w:tplc="04090005">
      <w:start w:val="1"/>
      <w:numFmt w:val="bullet"/>
      <w:lvlText w:val=""/>
      <w:lvlJc w:val="left"/>
      <w:pPr>
        <w:tabs>
          <w:tab w:val="num" w:pos="757"/>
        </w:tabs>
        <w:ind w:left="757" w:righ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7"/>
        </w:tabs>
        <w:ind w:left="1477" w:righ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righ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righ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righ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righ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righ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righ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right="6517" w:hanging="360"/>
      </w:pPr>
      <w:rPr>
        <w:rFonts w:ascii="Wingdings" w:hAnsi="Wingdings" w:hint="default"/>
      </w:rPr>
    </w:lvl>
  </w:abstractNum>
  <w:abstractNum w:abstractNumId="1" w15:restartNumberingAfterBreak="0">
    <w:nsid w:val="06B61A9E"/>
    <w:multiLevelType w:val="multilevel"/>
    <w:tmpl w:val="EDAA12D4"/>
    <w:lvl w:ilvl="0">
      <w:start w:val="5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cs="David" w:hint="default"/>
        <w:b w:val="0"/>
        <w:bCs w:val="0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361"/>
        </w:tabs>
        <w:ind w:left="1247" w:right="1247" w:hanging="623"/>
      </w:pPr>
      <w:rPr>
        <w:rFonts w:cs="Times New Roman" w:hint="default"/>
        <w:b w:val="0"/>
        <w:bCs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491"/>
        </w:tabs>
        <w:ind w:left="2491" w:right="2491" w:hanging="648"/>
      </w:pPr>
      <w:rPr>
        <w:rFonts w:cs="Times New Roman" w:hint="default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righ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righ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righ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righ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right="4320" w:hanging="1440"/>
      </w:pPr>
      <w:rPr>
        <w:rFonts w:cs="Times New Roman" w:hint="default"/>
      </w:rPr>
    </w:lvl>
  </w:abstractNum>
  <w:abstractNum w:abstractNumId="2" w15:restartNumberingAfterBreak="0">
    <w:nsid w:val="0CBC4350"/>
    <w:multiLevelType w:val="multilevel"/>
    <w:tmpl w:val="ECCC0DEA"/>
    <w:lvl w:ilvl="0">
      <w:start w:val="6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cs="David" w:hint="default"/>
        <w:b w:val="0"/>
        <w:bCs w:val="0"/>
      </w:rPr>
    </w:lvl>
    <w:lvl w:ilvl="2">
      <w:start w:val="2"/>
      <w:numFmt w:val="decimal"/>
      <w:lvlText w:val="%1.%2.%3."/>
      <w:lvlJc w:val="left"/>
      <w:pPr>
        <w:tabs>
          <w:tab w:val="num" w:pos="2296"/>
        </w:tabs>
        <w:ind w:left="2182" w:right="1247" w:hanging="62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righ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righ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righ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righ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righ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right="4320" w:hanging="1440"/>
      </w:pPr>
      <w:rPr>
        <w:rFonts w:cs="Times New Roman" w:hint="default"/>
      </w:rPr>
    </w:lvl>
  </w:abstractNum>
  <w:abstractNum w:abstractNumId="3" w15:restartNumberingAfterBreak="0">
    <w:nsid w:val="181221EC"/>
    <w:multiLevelType w:val="hybridMultilevel"/>
    <w:tmpl w:val="1BDC0730"/>
    <w:lvl w:ilvl="0" w:tplc="0548FD5E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 w15:restartNumberingAfterBreak="0">
    <w:nsid w:val="1F776128"/>
    <w:multiLevelType w:val="multilevel"/>
    <w:tmpl w:val="A24CD8FE"/>
    <w:lvl w:ilvl="0">
      <w:start w:val="3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David" w:hAnsi="David"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726" w:right="1021" w:hanging="726"/>
      </w:pPr>
      <w:rPr>
        <w:rFonts w:ascii="Calibri" w:hAnsi="Calibri" w:cs="David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right="851" w:hanging="131"/>
      </w:pPr>
      <w:rPr>
        <w:rFonts w:cs="David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041"/>
        </w:tabs>
        <w:ind w:left="340" w:right="340" w:firstLine="964"/>
      </w:pPr>
      <w:rPr>
        <w:rFonts w:cs="David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17" w:right="2217" w:hanging="77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75"/>
        </w:tabs>
        <w:ind w:left="2736" w:right="2736" w:firstLine="15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righ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right="4320" w:hanging="1440"/>
      </w:pPr>
      <w:rPr>
        <w:rFonts w:cs="Times New Roman" w:hint="default"/>
      </w:rPr>
    </w:lvl>
  </w:abstractNum>
  <w:abstractNum w:abstractNumId="5" w15:restartNumberingAfterBreak="0">
    <w:nsid w:val="1FF82BE4"/>
    <w:multiLevelType w:val="hybridMultilevel"/>
    <w:tmpl w:val="FED4D788"/>
    <w:lvl w:ilvl="0" w:tplc="0F360D70">
      <w:start w:val="1"/>
      <w:numFmt w:val="bullet"/>
      <w:lvlText w:val="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29375123"/>
    <w:multiLevelType w:val="multilevel"/>
    <w:tmpl w:val="56EE8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96"/>
        </w:tabs>
        <w:ind w:left="2182" w:hanging="623"/>
      </w:pPr>
      <w:rPr>
        <w:rFonts w:asciiTheme="majorBidi" w:hAnsiTheme="majorBidi" w:cs="David" w:hint="default"/>
        <w:sz w:val="2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99A4179"/>
    <w:multiLevelType w:val="hybridMultilevel"/>
    <w:tmpl w:val="DB7A6634"/>
    <w:lvl w:ilvl="0" w:tplc="79761DA2">
      <w:start w:val="1"/>
      <w:numFmt w:val="hebrew1"/>
      <w:lvlText w:val="%1."/>
      <w:lvlJc w:val="left"/>
      <w:pPr>
        <w:ind w:left="720" w:right="720" w:hanging="360"/>
      </w:pPr>
      <w:rPr>
        <w:rFonts w:cs="Davi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righ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righ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righ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righ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righ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righ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righ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right="6480" w:hanging="180"/>
      </w:pPr>
      <w:rPr>
        <w:rFonts w:cs="Times New Roman"/>
      </w:rPr>
    </w:lvl>
  </w:abstractNum>
  <w:abstractNum w:abstractNumId="8" w15:restartNumberingAfterBreak="0">
    <w:nsid w:val="37056F77"/>
    <w:multiLevelType w:val="hybridMultilevel"/>
    <w:tmpl w:val="C5C6B6EC"/>
    <w:lvl w:ilvl="0" w:tplc="8B442368">
      <w:start w:val="1"/>
      <w:numFmt w:val="decimal"/>
      <w:lvlText w:val="(%1)"/>
      <w:lvlJc w:val="left"/>
      <w:pPr>
        <w:ind w:left="1440" w:righ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righ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righ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righ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righ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righ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righ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righ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right="7200" w:hanging="180"/>
      </w:pPr>
      <w:rPr>
        <w:rFonts w:cs="Times New Roman"/>
      </w:rPr>
    </w:lvl>
  </w:abstractNum>
  <w:abstractNum w:abstractNumId="9" w15:restartNumberingAfterBreak="0">
    <w:nsid w:val="38B54552"/>
    <w:multiLevelType w:val="multilevel"/>
    <w:tmpl w:val="5E74EF4E"/>
    <w:lvl w:ilvl="0">
      <w:start w:val="6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cs="David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cs="David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5"/>
        </w:tabs>
        <w:ind w:left="1331" w:right="1331" w:hanging="623"/>
      </w:pPr>
      <w:rPr>
        <w:rFonts w:cs="David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right="1728" w:hanging="648"/>
      </w:pPr>
      <w:rPr>
        <w:rFonts w:cs="David"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194"/>
        </w:tabs>
        <w:ind w:left="4194" w:right="4194" w:hanging="792"/>
      </w:pPr>
      <w:rPr>
        <w:rFonts w:cs="David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righ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righ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righ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right="4320" w:hanging="1440"/>
      </w:pPr>
      <w:rPr>
        <w:rFonts w:cs="Times New Roman" w:hint="default"/>
      </w:rPr>
    </w:lvl>
  </w:abstractNum>
  <w:abstractNum w:abstractNumId="10" w15:restartNumberingAfterBreak="0">
    <w:nsid w:val="44C04EB5"/>
    <w:multiLevelType w:val="multilevel"/>
    <w:tmpl w:val="8F90FF98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David" w:hAnsi="David"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1021" w:right="1021" w:hanging="726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right="851" w:hanging="131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041"/>
        </w:tabs>
        <w:ind w:left="340" w:right="340" w:firstLine="9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17" w:right="2217" w:hanging="77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75"/>
        </w:tabs>
        <w:ind w:left="2736" w:right="2736" w:firstLine="15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righ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right="4320" w:hanging="1440"/>
      </w:pPr>
      <w:rPr>
        <w:rFonts w:cs="Times New Roman" w:hint="default"/>
      </w:rPr>
    </w:lvl>
  </w:abstractNum>
  <w:abstractNum w:abstractNumId="11" w15:restartNumberingAfterBreak="0">
    <w:nsid w:val="46D75A79"/>
    <w:multiLevelType w:val="multilevel"/>
    <w:tmpl w:val="E62CDFAE"/>
    <w:lvl w:ilvl="0">
      <w:start w:val="6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cs="David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47" w:right="1247" w:hanging="623"/>
      </w:pPr>
      <w:rPr>
        <w:rFonts w:cs="David" w:hint="default"/>
        <w:b w:val="0"/>
        <w:bCs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right="1728" w:hanging="648"/>
      </w:pPr>
      <w:rPr>
        <w:rFonts w:cs="David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right="2232" w:hanging="792"/>
      </w:pPr>
      <w:rPr>
        <w:rFonts w:cs="David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righ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righ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righ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right="4320" w:hanging="1440"/>
      </w:pPr>
      <w:rPr>
        <w:rFonts w:cs="Times New Roman" w:hint="default"/>
      </w:rPr>
    </w:lvl>
  </w:abstractNum>
  <w:abstractNum w:abstractNumId="12" w15:restartNumberingAfterBreak="0">
    <w:nsid w:val="49C01042"/>
    <w:multiLevelType w:val="hybridMultilevel"/>
    <w:tmpl w:val="E6B8D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D5B9D"/>
    <w:multiLevelType w:val="multilevel"/>
    <w:tmpl w:val="2E389F0C"/>
    <w:lvl w:ilvl="0">
      <w:start w:val="7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cs="David"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47" w:right="1247" w:hanging="623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righ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righ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righ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righ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righ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right="4320" w:hanging="1440"/>
      </w:pPr>
      <w:rPr>
        <w:rFonts w:cs="Times New Roman" w:hint="default"/>
      </w:rPr>
    </w:lvl>
  </w:abstractNum>
  <w:abstractNum w:abstractNumId="14" w15:restartNumberingAfterBreak="0">
    <w:nsid w:val="581037B0"/>
    <w:multiLevelType w:val="multilevel"/>
    <w:tmpl w:val="C9F2DB5A"/>
    <w:lvl w:ilvl="0">
      <w:start w:val="5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  <w:b w:val="0"/>
        <w:bCs w:val="0"/>
        <w:sz w:val="22"/>
        <w:szCs w:val="28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cs="David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729"/>
        </w:tabs>
        <w:ind w:left="1615" w:right="1615" w:hanging="623"/>
      </w:pPr>
      <w:rPr>
        <w:rFonts w:cs="David" w:hint="default"/>
        <w:b w:val="0"/>
        <w:bCs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right="1782" w:hanging="648"/>
      </w:pPr>
      <w:rPr>
        <w:rFonts w:cs="David" w:hint="default"/>
        <w:strike w:val="0"/>
        <w:lang w:bidi="he-IL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right="2232" w:hanging="792"/>
      </w:pPr>
      <w:rPr>
        <w:rFonts w:cs="David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righ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righ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righ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right="4320" w:hanging="1440"/>
      </w:pPr>
      <w:rPr>
        <w:rFonts w:cs="Times New Roman" w:hint="default"/>
      </w:rPr>
    </w:lvl>
  </w:abstractNum>
  <w:abstractNum w:abstractNumId="15" w15:restartNumberingAfterBreak="0">
    <w:nsid w:val="58113FD8"/>
    <w:multiLevelType w:val="multilevel"/>
    <w:tmpl w:val="B0041B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David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96"/>
        </w:tabs>
        <w:ind w:left="2182" w:hanging="623"/>
      </w:pPr>
      <w:rPr>
        <w:rFonts w:cs="David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5A720D94"/>
    <w:multiLevelType w:val="multilevel"/>
    <w:tmpl w:val="1460EF06"/>
    <w:lvl w:ilvl="0">
      <w:start w:val="5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cs="David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47" w:right="1247" w:hanging="623"/>
      </w:pPr>
      <w:rPr>
        <w:rFonts w:cs="David" w:hint="default"/>
        <w:b w:val="0"/>
        <w:bCs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491"/>
        </w:tabs>
        <w:ind w:left="2491" w:right="2491" w:hanging="648"/>
      </w:pPr>
      <w:rPr>
        <w:rFonts w:cs="David" w:hint="default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righ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righ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righ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righ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right="4320" w:hanging="1440"/>
      </w:pPr>
      <w:rPr>
        <w:rFonts w:cs="Times New Roman" w:hint="default"/>
      </w:rPr>
    </w:lvl>
  </w:abstractNum>
  <w:abstractNum w:abstractNumId="17" w15:restartNumberingAfterBreak="0">
    <w:nsid w:val="5DFB1F17"/>
    <w:multiLevelType w:val="hybridMultilevel"/>
    <w:tmpl w:val="E4B805E4"/>
    <w:lvl w:ilvl="0" w:tplc="0F360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E4878"/>
    <w:multiLevelType w:val="hybridMultilevel"/>
    <w:tmpl w:val="D3E6BF92"/>
    <w:lvl w:ilvl="0" w:tplc="7CA2CC5A">
      <w:start w:val="1"/>
      <w:numFmt w:val="bullet"/>
      <w:lvlText w:val=""/>
      <w:lvlJc w:val="left"/>
      <w:pPr>
        <w:tabs>
          <w:tab w:val="num" w:pos="752"/>
        </w:tabs>
        <w:ind w:left="752" w:right="752" w:hanging="360"/>
      </w:pPr>
      <w:rPr>
        <w:rFonts w:ascii="Wingdings" w:hAnsi="Wingdings" w:hint="default"/>
      </w:rPr>
    </w:lvl>
    <w:lvl w:ilvl="1" w:tplc="3B84A704" w:tentative="1">
      <w:start w:val="1"/>
      <w:numFmt w:val="bullet"/>
      <w:lvlText w:val="o"/>
      <w:lvlJc w:val="left"/>
      <w:pPr>
        <w:tabs>
          <w:tab w:val="num" w:pos="1472"/>
        </w:tabs>
        <w:ind w:left="1472" w:right="1472" w:hanging="360"/>
      </w:pPr>
      <w:rPr>
        <w:rFonts w:ascii="Courier New" w:hAnsi="Courier New" w:hint="default"/>
      </w:rPr>
    </w:lvl>
    <w:lvl w:ilvl="2" w:tplc="B2CAA704" w:tentative="1">
      <w:start w:val="1"/>
      <w:numFmt w:val="bullet"/>
      <w:lvlText w:val=""/>
      <w:lvlJc w:val="left"/>
      <w:pPr>
        <w:tabs>
          <w:tab w:val="num" w:pos="2192"/>
        </w:tabs>
        <w:ind w:left="2192" w:right="2192" w:hanging="360"/>
      </w:pPr>
      <w:rPr>
        <w:rFonts w:ascii="Wingdings" w:hAnsi="Wingdings" w:hint="default"/>
      </w:rPr>
    </w:lvl>
    <w:lvl w:ilvl="3" w:tplc="CFAEC4D8" w:tentative="1">
      <w:start w:val="1"/>
      <w:numFmt w:val="bullet"/>
      <w:lvlText w:val=""/>
      <w:lvlJc w:val="left"/>
      <w:pPr>
        <w:tabs>
          <w:tab w:val="num" w:pos="2912"/>
        </w:tabs>
        <w:ind w:left="2912" w:right="2912" w:hanging="360"/>
      </w:pPr>
      <w:rPr>
        <w:rFonts w:ascii="Symbol" w:hAnsi="Symbol" w:hint="default"/>
      </w:rPr>
    </w:lvl>
    <w:lvl w:ilvl="4" w:tplc="34D42EAC" w:tentative="1">
      <w:start w:val="1"/>
      <w:numFmt w:val="bullet"/>
      <w:lvlText w:val="o"/>
      <w:lvlJc w:val="left"/>
      <w:pPr>
        <w:tabs>
          <w:tab w:val="num" w:pos="3632"/>
        </w:tabs>
        <w:ind w:left="3632" w:right="3632" w:hanging="360"/>
      </w:pPr>
      <w:rPr>
        <w:rFonts w:ascii="Courier New" w:hAnsi="Courier New" w:hint="default"/>
      </w:rPr>
    </w:lvl>
    <w:lvl w:ilvl="5" w:tplc="CBFC03EC" w:tentative="1">
      <w:start w:val="1"/>
      <w:numFmt w:val="bullet"/>
      <w:lvlText w:val=""/>
      <w:lvlJc w:val="left"/>
      <w:pPr>
        <w:tabs>
          <w:tab w:val="num" w:pos="4352"/>
        </w:tabs>
        <w:ind w:left="4352" w:right="4352" w:hanging="360"/>
      </w:pPr>
      <w:rPr>
        <w:rFonts w:ascii="Wingdings" w:hAnsi="Wingdings" w:hint="default"/>
      </w:rPr>
    </w:lvl>
    <w:lvl w:ilvl="6" w:tplc="B142B40E" w:tentative="1">
      <w:start w:val="1"/>
      <w:numFmt w:val="bullet"/>
      <w:lvlText w:val=""/>
      <w:lvlJc w:val="left"/>
      <w:pPr>
        <w:tabs>
          <w:tab w:val="num" w:pos="5072"/>
        </w:tabs>
        <w:ind w:left="5072" w:right="5072" w:hanging="360"/>
      </w:pPr>
      <w:rPr>
        <w:rFonts w:ascii="Symbol" w:hAnsi="Symbol" w:hint="default"/>
      </w:rPr>
    </w:lvl>
    <w:lvl w:ilvl="7" w:tplc="122A382E" w:tentative="1">
      <w:start w:val="1"/>
      <w:numFmt w:val="bullet"/>
      <w:lvlText w:val="o"/>
      <w:lvlJc w:val="left"/>
      <w:pPr>
        <w:tabs>
          <w:tab w:val="num" w:pos="5792"/>
        </w:tabs>
        <w:ind w:left="5792" w:right="5792" w:hanging="360"/>
      </w:pPr>
      <w:rPr>
        <w:rFonts w:ascii="Courier New" w:hAnsi="Courier New" w:hint="default"/>
      </w:rPr>
    </w:lvl>
    <w:lvl w:ilvl="8" w:tplc="CD4A45E4" w:tentative="1">
      <w:start w:val="1"/>
      <w:numFmt w:val="bullet"/>
      <w:lvlText w:val=""/>
      <w:lvlJc w:val="left"/>
      <w:pPr>
        <w:tabs>
          <w:tab w:val="num" w:pos="6512"/>
        </w:tabs>
        <w:ind w:left="6512" w:right="6512" w:hanging="360"/>
      </w:pPr>
      <w:rPr>
        <w:rFonts w:ascii="Wingdings" w:hAnsi="Wingdings" w:hint="default"/>
      </w:rPr>
    </w:lvl>
  </w:abstractNum>
  <w:abstractNum w:abstractNumId="19" w15:restartNumberingAfterBreak="0">
    <w:nsid w:val="6A4E7EC0"/>
    <w:multiLevelType w:val="hybridMultilevel"/>
    <w:tmpl w:val="6C38F86E"/>
    <w:lvl w:ilvl="0" w:tplc="4C8294E8">
      <w:start w:val="1"/>
      <w:numFmt w:val="hebrew2"/>
      <w:lvlText w:val="%1."/>
      <w:lvlJc w:val="left"/>
      <w:pPr>
        <w:tabs>
          <w:tab w:val="num" w:pos="1080"/>
        </w:tabs>
        <w:ind w:left="1080" w:right="1080" w:hanging="360"/>
      </w:pPr>
      <w:rPr>
        <w:rFonts w:cs="Times New Roman" w:hint="default"/>
        <w:sz w:val="2"/>
        <w:szCs w:val="24"/>
      </w:rPr>
    </w:lvl>
    <w:lvl w:ilvl="1" w:tplc="1C98404A">
      <w:start w:val="1"/>
      <w:numFmt w:val="lowerLetter"/>
      <w:lvlText w:val="%2."/>
      <w:lvlJc w:val="left"/>
      <w:pPr>
        <w:ind w:left="1800" w:right="1800" w:hanging="360"/>
      </w:pPr>
      <w:rPr>
        <w:rFonts w:cs="Times New Roman"/>
      </w:rPr>
    </w:lvl>
    <w:lvl w:ilvl="2" w:tplc="CBC832B8">
      <w:start w:val="1"/>
      <w:numFmt w:val="lowerRoman"/>
      <w:lvlText w:val="%3."/>
      <w:lvlJc w:val="right"/>
      <w:pPr>
        <w:ind w:left="2520" w:right="2520" w:hanging="180"/>
      </w:pPr>
      <w:rPr>
        <w:rFonts w:cs="Times New Roman"/>
      </w:rPr>
    </w:lvl>
    <w:lvl w:ilvl="3" w:tplc="2D56B0C2">
      <w:start w:val="1"/>
      <w:numFmt w:val="decimal"/>
      <w:lvlText w:val="%4."/>
      <w:lvlJc w:val="left"/>
      <w:pPr>
        <w:ind w:left="3240" w:right="3240" w:hanging="360"/>
      </w:pPr>
      <w:rPr>
        <w:rFonts w:cs="Times New Roman"/>
      </w:rPr>
    </w:lvl>
    <w:lvl w:ilvl="4" w:tplc="8E7A7A5E">
      <w:start w:val="1"/>
      <w:numFmt w:val="lowerLetter"/>
      <w:lvlText w:val="%5."/>
      <w:lvlJc w:val="left"/>
      <w:pPr>
        <w:ind w:left="3960" w:right="3960" w:hanging="360"/>
      </w:pPr>
      <w:rPr>
        <w:rFonts w:cs="Times New Roman"/>
      </w:rPr>
    </w:lvl>
    <w:lvl w:ilvl="5" w:tplc="D7DCA376" w:tentative="1">
      <w:start w:val="1"/>
      <w:numFmt w:val="lowerRoman"/>
      <w:lvlText w:val="%6."/>
      <w:lvlJc w:val="right"/>
      <w:pPr>
        <w:ind w:left="4680" w:right="4680" w:hanging="180"/>
      </w:pPr>
      <w:rPr>
        <w:rFonts w:cs="Times New Roman"/>
      </w:rPr>
    </w:lvl>
    <w:lvl w:ilvl="6" w:tplc="95DC921E" w:tentative="1">
      <w:start w:val="1"/>
      <w:numFmt w:val="decimal"/>
      <w:lvlText w:val="%7."/>
      <w:lvlJc w:val="left"/>
      <w:pPr>
        <w:ind w:left="5400" w:right="5400" w:hanging="360"/>
      </w:pPr>
      <w:rPr>
        <w:rFonts w:cs="Times New Roman"/>
      </w:rPr>
    </w:lvl>
    <w:lvl w:ilvl="7" w:tplc="154676FE" w:tentative="1">
      <w:start w:val="1"/>
      <w:numFmt w:val="lowerLetter"/>
      <w:lvlText w:val="%8."/>
      <w:lvlJc w:val="left"/>
      <w:pPr>
        <w:ind w:left="6120" w:right="6120" w:hanging="360"/>
      </w:pPr>
      <w:rPr>
        <w:rFonts w:cs="Times New Roman"/>
      </w:rPr>
    </w:lvl>
    <w:lvl w:ilvl="8" w:tplc="9168D29E" w:tentative="1">
      <w:start w:val="1"/>
      <w:numFmt w:val="lowerRoman"/>
      <w:lvlText w:val="%9."/>
      <w:lvlJc w:val="right"/>
      <w:pPr>
        <w:ind w:left="6840" w:right="6840" w:hanging="180"/>
      </w:pPr>
      <w:rPr>
        <w:rFonts w:cs="Times New Roman"/>
      </w:rPr>
    </w:lvl>
  </w:abstractNum>
  <w:abstractNum w:abstractNumId="20" w15:restartNumberingAfterBreak="0">
    <w:nsid w:val="6C5965A7"/>
    <w:multiLevelType w:val="multilevel"/>
    <w:tmpl w:val="3B6AD24E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right="567" w:hanging="567"/>
      </w:pPr>
      <w:rPr>
        <w:rFonts w:cs="Times New Roman"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107"/>
        </w:tabs>
        <w:ind w:left="1107" w:right="1107" w:hanging="567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11"/>
        </w:tabs>
        <w:ind w:left="2111" w:right="211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righ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3969" w:right="3969" w:hanging="113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righ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righ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cs="Times New Roman" w:hint="default"/>
      </w:rPr>
    </w:lvl>
  </w:abstractNum>
  <w:abstractNum w:abstractNumId="21" w15:restartNumberingAfterBreak="0">
    <w:nsid w:val="7CE65ECC"/>
    <w:multiLevelType w:val="hybridMultilevel"/>
    <w:tmpl w:val="E3421DEC"/>
    <w:lvl w:ilvl="0" w:tplc="0F360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568EA"/>
    <w:multiLevelType w:val="multilevel"/>
    <w:tmpl w:val="E1BCAC30"/>
    <w:lvl w:ilvl="0">
      <w:start w:val="5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cs="David" w:hint="default"/>
        <w:b w:val="0"/>
        <w:bCs w:val="0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cs="Times New Roman" w:hint="default"/>
        <w:b w:val="0"/>
        <w:bCs w:val="0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361"/>
        </w:tabs>
        <w:ind w:left="1247" w:right="1247" w:hanging="623"/>
      </w:pPr>
      <w:rPr>
        <w:rFonts w:cs="Times New Roman" w:hint="default"/>
        <w:b w:val="0"/>
        <w:bCs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491"/>
        </w:tabs>
        <w:ind w:left="2491" w:right="2491" w:hanging="648"/>
      </w:pPr>
      <w:rPr>
        <w:rFonts w:cs="Times New Roman" w:hint="default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righ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righ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righ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righ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right="4320" w:hanging="1440"/>
      </w:pPr>
      <w:rPr>
        <w:rFonts w:cs="Times New Roman" w:hint="default"/>
      </w:rPr>
    </w:lvl>
  </w:abstractNum>
  <w:abstractNum w:abstractNumId="23" w15:restartNumberingAfterBreak="0">
    <w:nsid w:val="7F595E94"/>
    <w:multiLevelType w:val="hybridMultilevel"/>
    <w:tmpl w:val="2F9AA142"/>
    <w:lvl w:ilvl="0" w:tplc="0852A464">
      <w:start w:val="2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10"/>
  </w:num>
  <w:num w:numId="5">
    <w:abstractNumId w:val="22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14"/>
  </w:num>
  <w:num w:numId="11">
    <w:abstractNumId w:val="11"/>
  </w:num>
  <w:num w:numId="12">
    <w:abstractNumId w:val="13"/>
  </w:num>
  <w:num w:numId="13">
    <w:abstractNumId w:val="19"/>
  </w:num>
  <w:num w:numId="14">
    <w:abstractNumId w:val="8"/>
  </w:num>
  <w:num w:numId="15">
    <w:abstractNumId w:val="3"/>
  </w:num>
  <w:num w:numId="16">
    <w:abstractNumId w:val="16"/>
  </w:num>
  <w:num w:numId="17">
    <w:abstractNumId w:val="7"/>
  </w:num>
  <w:num w:numId="18">
    <w:abstractNumId w:val="12"/>
  </w:num>
  <w:num w:numId="19">
    <w:abstractNumId w:val="6"/>
  </w:num>
  <w:num w:numId="20">
    <w:abstractNumId w:val="15"/>
  </w:num>
  <w:num w:numId="21">
    <w:abstractNumId w:val="23"/>
  </w:num>
  <w:num w:numId="22">
    <w:abstractNumId w:val="21"/>
  </w:num>
  <w:num w:numId="23">
    <w:abstractNumId w:val="17"/>
  </w:num>
  <w:num w:numId="24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FF"/>
    <w:rsid w:val="0000261C"/>
    <w:rsid w:val="0000360D"/>
    <w:rsid w:val="00006A22"/>
    <w:rsid w:val="00010092"/>
    <w:rsid w:val="00016B36"/>
    <w:rsid w:val="00017197"/>
    <w:rsid w:val="0002148F"/>
    <w:rsid w:val="00022DB0"/>
    <w:rsid w:val="000330B8"/>
    <w:rsid w:val="00040739"/>
    <w:rsid w:val="00045E89"/>
    <w:rsid w:val="00053621"/>
    <w:rsid w:val="00056E15"/>
    <w:rsid w:val="00061751"/>
    <w:rsid w:val="00063479"/>
    <w:rsid w:val="00065CEF"/>
    <w:rsid w:val="0008185D"/>
    <w:rsid w:val="000924E2"/>
    <w:rsid w:val="00094668"/>
    <w:rsid w:val="000969C2"/>
    <w:rsid w:val="00097276"/>
    <w:rsid w:val="000A6E76"/>
    <w:rsid w:val="000B1935"/>
    <w:rsid w:val="000B2C86"/>
    <w:rsid w:val="000C2B80"/>
    <w:rsid w:val="000C6444"/>
    <w:rsid w:val="000D4F2C"/>
    <w:rsid w:val="000D7FFB"/>
    <w:rsid w:val="000E24F7"/>
    <w:rsid w:val="000E2EB0"/>
    <w:rsid w:val="000E3058"/>
    <w:rsid w:val="000E3485"/>
    <w:rsid w:val="000E4561"/>
    <w:rsid w:val="000F15BC"/>
    <w:rsid w:val="00100E24"/>
    <w:rsid w:val="0010146A"/>
    <w:rsid w:val="0010259A"/>
    <w:rsid w:val="0010410C"/>
    <w:rsid w:val="00105A05"/>
    <w:rsid w:val="00112272"/>
    <w:rsid w:val="0011263D"/>
    <w:rsid w:val="001177D7"/>
    <w:rsid w:val="001232FF"/>
    <w:rsid w:val="001265BB"/>
    <w:rsid w:val="00140A2C"/>
    <w:rsid w:val="00143CDB"/>
    <w:rsid w:val="00144BF4"/>
    <w:rsid w:val="00144D3D"/>
    <w:rsid w:val="00152315"/>
    <w:rsid w:val="00154C89"/>
    <w:rsid w:val="00166B70"/>
    <w:rsid w:val="001762CC"/>
    <w:rsid w:val="001766EA"/>
    <w:rsid w:val="00181A39"/>
    <w:rsid w:val="00186EF9"/>
    <w:rsid w:val="001944FF"/>
    <w:rsid w:val="001974A8"/>
    <w:rsid w:val="001A1A24"/>
    <w:rsid w:val="001B45B6"/>
    <w:rsid w:val="001B6BE0"/>
    <w:rsid w:val="001C178D"/>
    <w:rsid w:val="001C6687"/>
    <w:rsid w:val="001D10DA"/>
    <w:rsid w:val="001D1A6F"/>
    <w:rsid w:val="001D77BE"/>
    <w:rsid w:val="001D7E4B"/>
    <w:rsid w:val="001E3ECB"/>
    <w:rsid w:val="001E6B0F"/>
    <w:rsid w:val="001E715D"/>
    <w:rsid w:val="001E71DE"/>
    <w:rsid w:val="001F0D1F"/>
    <w:rsid w:val="001F249D"/>
    <w:rsid w:val="001F5A63"/>
    <w:rsid w:val="0020426A"/>
    <w:rsid w:val="00205FB5"/>
    <w:rsid w:val="002105BC"/>
    <w:rsid w:val="002303F8"/>
    <w:rsid w:val="0023227E"/>
    <w:rsid w:val="00232AD4"/>
    <w:rsid w:val="00237D9C"/>
    <w:rsid w:val="0024426B"/>
    <w:rsid w:val="0024533C"/>
    <w:rsid w:val="002579C7"/>
    <w:rsid w:val="00257C0D"/>
    <w:rsid w:val="00273020"/>
    <w:rsid w:val="0028176C"/>
    <w:rsid w:val="00283732"/>
    <w:rsid w:val="00284DFC"/>
    <w:rsid w:val="00286516"/>
    <w:rsid w:val="00290AF8"/>
    <w:rsid w:val="00291ACE"/>
    <w:rsid w:val="00292A97"/>
    <w:rsid w:val="00294BA9"/>
    <w:rsid w:val="002A2342"/>
    <w:rsid w:val="002A4FB8"/>
    <w:rsid w:val="002C022F"/>
    <w:rsid w:val="002C0705"/>
    <w:rsid w:val="002C185A"/>
    <w:rsid w:val="002C70AA"/>
    <w:rsid w:val="002C770D"/>
    <w:rsid w:val="002D4170"/>
    <w:rsid w:val="002D6FF7"/>
    <w:rsid w:val="002E04EE"/>
    <w:rsid w:val="002E3690"/>
    <w:rsid w:val="002E514B"/>
    <w:rsid w:val="002E5540"/>
    <w:rsid w:val="002E72DF"/>
    <w:rsid w:val="002F70BD"/>
    <w:rsid w:val="0030417A"/>
    <w:rsid w:val="003045F2"/>
    <w:rsid w:val="00304722"/>
    <w:rsid w:val="00304E57"/>
    <w:rsid w:val="0030612B"/>
    <w:rsid w:val="00307090"/>
    <w:rsid w:val="00307713"/>
    <w:rsid w:val="00310D0E"/>
    <w:rsid w:val="00310E31"/>
    <w:rsid w:val="003134E2"/>
    <w:rsid w:val="00316CA6"/>
    <w:rsid w:val="00322DF5"/>
    <w:rsid w:val="00323CF3"/>
    <w:rsid w:val="00323D3A"/>
    <w:rsid w:val="00324860"/>
    <w:rsid w:val="00333E02"/>
    <w:rsid w:val="00340D84"/>
    <w:rsid w:val="00350A5B"/>
    <w:rsid w:val="00352350"/>
    <w:rsid w:val="00366C53"/>
    <w:rsid w:val="00370F17"/>
    <w:rsid w:val="003711F0"/>
    <w:rsid w:val="00380134"/>
    <w:rsid w:val="00383969"/>
    <w:rsid w:val="00384033"/>
    <w:rsid w:val="00392083"/>
    <w:rsid w:val="0039276B"/>
    <w:rsid w:val="003A0864"/>
    <w:rsid w:val="003A5FC4"/>
    <w:rsid w:val="003B041E"/>
    <w:rsid w:val="003B38A1"/>
    <w:rsid w:val="003C1F35"/>
    <w:rsid w:val="003C67A2"/>
    <w:rsid w:val="003D097A"/>
    <w:rsid w:val="003D23D3"/>
    <w:rsid w:val="003D3BD3"/>
    <w:rsid w:val="003D6D2F"/>
    <w:rsid w:val="003E07A5"/>
    <w:rsid w:val="003E3D06"/>
    <w:rsid w:val="003E65B6"/>
    <w:rsid w:val="003F2DCC"/>
    <w:rsid w:val="004004CD"/>
    <w:rsid w:val="00403938"/>
    <w:rsid w:val="00406AF8"/>
    <w:rsid w:val="00414D09"/>
    <w:rsid w:val="004172C8"/>
    <w:rsid w:val="0042707C"/>
    <w:rsid w:val="00434434"/>
    <w:rsid w:val="00434E73"/>
    <w:rsid w:val="0043686F"/>
    <w:rsid w:val="00437014"/>
    <w:rsid w:val="00444BF5"/>
    <w:rsid w:val="0046602A"/>
    <w:rsid w:val="0047748E"/>
    <w:rsid w:val="004775E9"/>
    <w:rsid w:val="004828C2"/>
    <w:rsid w:val="00485F2E"/>
    <w:rsid w:val="00487DF3"/>
    <w:rsid w:val="00491CDC"/>
    <w:rsid w:val="004A17D1"/>
    <w:rsid w:val="004A37E9"/>
    <w:rsid w:val="004A49A5"/>
    <w:rsid w:val="004A6473"/>
    <w:rsid w:val="004B1E14"/>
    <w:rsid w:val="004B4D25"/>
    <w:rsid w:val="004C433E"/>
    <w:rsid w:val="004D6421"/>
    <w:rsid w:val="004E0175"/>
    <w:rsid w:val="004E5755"/>
    <w:rsid w:val="004F06B5"/>
    <w:rsid w:val="004F3B3C"/>
    <w:rsid w:val="004F41BD"/>
    <w:rsid w:val="00505669"/>
    <w:rsid w:val="00511482"/>
    <w:rsid w:val="0052199B"/>
    <w:rsid w:val="00522ACC"/>
    <w:rsid w:val="00531B89"/>
    <w:rsid w:val="00537A52"/>
    <w:rsid w:val="005405D1"/>
    <w:rsid w:val="0054203B"/>
    <w:rsid w:val="00543A25"/>
    <w:rsid w:val="005451CA"/>
    <w:rsid w:val="00545C82"/>
    <w:rsid w:val="00556783"/>
    <w:rsid w:val="005579EA"/>
    <w:rsid w:val="005620DD"/>
    <w:rsid w:val="00564325"/>
    <w:rsid w:val="005667D1"/>
    <w:rsid w:val="00575E7C"/>
    <w:rsid w:val="00577C94"/>
    <w:rsid w:val="00583F17"/>
    <w:rsid w:val="005868DA"/>
    <w:rsid w:val="00592315"/>
    <w:rsid w:val="005A06A5"/>
    <w:rsid w:val="005A1852"/>
    <w:rsid w:val="005A2AC7"/>
    <w:rsid w:val="005A54E7"/>
    <w:rsid w:val="005B0979"/>
    <w:rsid w:val="005B4C8E"/>
    <w:rsid w:val="005B7080"/>
    <w:rsid w:val="005C1B05"/>
    <w:rsid w:val="005C78FA"/>
    <w:rsid w:val="005D1CF4"/>
    <w:rsid w:val="005D6279"/>
    <w:rsid w:val="005D713B"/>
    <w:rsid w:val="005F0A16"/>
    <w:rsid w:val="005F5690"/>
    <w:rsid w:val="005F5FAD"/>
    <w:rsid w:val="006008B9"/>
    <w:rsid w:val="00600ABB"/>
    <w:rsid w:val="006107B2"/>
    <w:rsid w:val="00612516"/>
    <w:rsid w:val="006133B8"/>
    <w:rsid w:val="00613D5F"/>
    <w:rsid w:val="0061586A"/>
    <w:rsid w:val="00626C74"/>
    <w:rsid w:val="00627DA8"/>
    <w:rsid w:val="00630CC3"/>
    <w:rsid w:val="0063164C"/>
    <w:rsid w:val="006317A9"/>
    <w:rsid w:val="00635114"/>
    <w:rsid w:val="0063524B"/>
    <w:rsid w:val="00636795"/>
    <w:rsid w:val="00640D57"/>
    <w:rsid w:val="00644ACE"/>
    <w:rsid w:val="006452F2"/>
    <w:rsid w:val="00656E18"/>
    <w:rsid w:val="00672C43"/>
    <w:rsid w:val="0067361D"/>
    <w:rsid w:val="0068052C"/>
    <w:rsid w:val="006824E5"/>
    <w:rsid w:val="00683737"/>
    <w:rsid w:val="006934FD"/>
    <w:rsid w:val="006971FF"/>
    <w:rsid w:val="006A0E15"/>
    <w:rsid w:val="006A14D1"/>
    <w:rsid w:val="006B0019"/>
    <w:rsid w:val="006C03C5"/>
    <w:rsid w:val="006C1AF4"/>
    <w:rsid w:val="006C1DCA"/>
    <w:rsid w:val="006C5299"/>
    <w:rsid w:val="006D7963"/>
    <w:rsid w:val="006E14D0"/>
    <w:rsid w:val="006E29F7"/>
    <w:rsid w:val="006E2F45"/>
    <w:rsid w:val="006E3972"/>
    <w:rsid w:val="006E4EFB"/>
    <w:rsid w:val="006E514B"/>
    <w:rsid w:val="006E5E01"/>
    <w:rsid w:val="006F14BF"/>
    <w:rsid w:val="006F24B6"/>
    <w:rsid w:val="006F6EBB"/>
    <w:rsid w:val="006F79ED"/>
    <w:rsid w:val="007163DD"/>
    <w:rsid w:val="00716819"/>
    <w:rsid w:val="00727727"/>
    <w:rsid w:val="00730E11"/>
    <w:rsid w:val="00731047"/>
    <w:rsid w:val="007344D2"/>
    <w:rsid w:val="00747198"/>
    <w:rsid w:val="007631F8"/>
    <w:rsid w:val="00763777"/>
    <w:rsid w:val="00765FAB"/>
    <w:rsid w:val="00775109"/>
    <w:rsid w:val="00777602"/>
    <w:rsid w:val="007807BD"/>
    <w:rsid w:val="00785A62"/>
    <w:rsid w:val="007864C4"/>
    <w:rsid w:val="00786703"/>
    <w:rsid w:val="00786A4B"/>
    <w:rsid w:val="00787B25"/>
    <w:rsid w:val="007A164C"/>
    <w:rsid w:val="007B269A"/>
    <w:rsid w:val="007B2B67"/>
    <w:rsid w:val="007C0CB6"/>
    <w:rsid w:val="007C1B48"/>
    <w:rsid w:val="007C20F1"/>
    <w:rsid w:val="007C5538"/>
    <w:rsid w:val="007D30A3"/>
    <w:rsid w:val="007E4BE9"/>
    <w:rsid w:val="007E5F96"/>
    <w:rsid w:val="007E6079"/>
    <w:rsid w:val="007E668F"/>
    <w:rsid w:val="007E75D3"/>
    <w:rsid w:val="007F04AF"/>
    <w:rsid w:val="00800CC3"/>
    <w:rsid w:val="0080164E"/>
    <w:rsid w:val="00804355"/>
    <w:rsid w:val="00807297"/>
    <w:rsid w:val="00813646"/>
    <w:rsid w:val="008143BD"/>
    <w:rsid w:val="00814A9E"/>
    <w:rsid w:val="00832157"/>
    <w:rsid w:val="008349AC"/>
    <w:rsid w:val="0083752F"/>
    <w:rsid w:val="0083778A"/>
    <w:rsid w:val="00846275"/>
    <w:rsid w:val="008462F1"/>
    <w:rsid w:val="0085245E"/>
    <w:rsid w:val="00856D3E"/>
    <w:rsid w:val="008668E4"/>
    <w:rsid w:val="008678F4"/>
    <w:rsid w:val="00881FA2"/>
    <w:rsid w:val="0088247D"/>
    <w:rsid w:val="00882768"/>
    <w:rsid w:val="008865F4"/>
    <w:rsid w:val="00887C3F"/>
    <w:rsid w:val="0089482F"/>
    <w:rsid w:val="00896398"/>
    <w:rsid w:val="00897259"/>
    <w:rsid w:val="008A2FF8"/>
    <w:rsid w:val="008A4700"/>
    <w:rsid w:val="008A54CE"/>
    <w:rsid w:val="008A74BB"/>
    <w:rsid w:val="008B201D"/>
    <w:rsid w:val="008C1376"/>
    <w:rsid w:val="008C4ACB"/>
    <w:rsid w:val="008D5C5B"/>
    <w:rsid w:val="008E35B3"/>
    <w:rsid w:val="008E3C78"/>
    <w:rsid w:val="008E3E36"/>
    <w:rsid w:val="008E580B"/>
    <w:rsid w:val="008E7E6F"/>
    <w:rsid w:val="008F007F"/>
    <w:rsid w:val="009012FE"/>
    <w:rsid w:val="0090475B"/>
    <w:rsid w:val="009060ED"/>
    <w:rsid w:val="0091020A"/>
    <w:rsid w:val="00916EEF"/>
    <w:rsid w:val="00921225"/>
    <w:rsid w:val="009228FD"/>
    <w:rsid w:val="009255D2"/>
    <w:rsid w:val="00926AEF"/>
    <w:rsid w:val="0093441A"/>
    <w:rsid w:val="0093495D"/>
    <w:rsid w:val="00934B62"/>
    <w:rsid w:val="00944691"/>
    <w:rsid w:val="00944BDD"/>
    <w:rsid w:val="00946BE1"/>
    <w:rsid w:val="00956FA5"/>
    <w:rsid w:val="00964A17"/>
    <w:rsid w:val="009725DA"/>
    <w:rsid w:val="009741B4"/>
    <w:rsid w:val="00981978"/>
    <w:rsid w:val="009913D0"/>
    <w:rsid w:val="00991FBF"/>
    <w:rsid w:val="009962D6"/>
    <w:rsid w:val="00997D50"/>
    <w:rsid w:val="009A02CC"/>
    <w:rsid w:val="009A3046"/>
    <w:rsid w:val="009A52AA"/>
    <w:rsid w:val="009B0E1F"/>
    <w:rsid w:val="009B311C"/>
    <w:rsid w:val="009B340E"/>
    <w:rsid w:val="009B40F6"/>
    <w:rsid w:val="009B4210"/>
    <w:rsid w:val="009C2190"/>
    <w:rsid w:val="009C4447"/>
    <w:rsid w:val="009D398B"/>
    <w:rsid w:val="009D5725"/>
    <w:rsid w:val="009D7173"/>
    <w:rsid w:val="009E1852"/>
    <w:rsid w:val="009E4926"/>
    <w:rsid w:val="009F0743"/>
    <w:rsid w:val="009F7E5F"/>
    <w:rsid w:val="00A03A5C"/>
    <w:rsid w:val="00A120C2"/>
    <w:rsid w:val="00A15784"/>
    <w:rsid w:val="00A162B8"/>
    <w:rsid w:val="00A233BE"/>
    <w:rsid w:val="00A25457"/>
    <w:rsid w:val="00A26E14"/>
    <w:rsid w:val="00A325DB"/>
    <w:rsid w:val="00A36A98"/>
    <w:rsid w:val="00A41875"/>
    <w:rsid w:val="00A44BE2"/>
    <w:rsid w:val="00A559B1"/>
    <w:rsid w:val="00A60282"/>
    <w:rsid w:val="00A60832"/>
    <w:rsid w:val="00A80F96"/>
    <w:rsid w:val="00A833FE"/>
    <w:rsid w:val="00A92B08"/>
    <w:rsid w:val="00A95C8D"/>
    <w:rsid w:val="00AD0C08"/>
    <w:rsid w:val="00AD10AC"/>
    <w:rsid w:val="00AD1EBF"/>
    <w:rsid w:val="00AD3A5E"/>
    <w:rsid w:val="00AD3C84"/>
    <w:rsid w:val="00AD404D"/>
    <w:rsid w:val="00AD41D1"/>
    <w:rsid w:val="00AE7B91"/>
    <w:rsid w:val="00AE7DD0"/>
    <w:rsid w:val="00AF1A62"/>
    <w:rsid w:val="00AF26F0"/>
    <w:rsid w:val="00AF74D0"/>
    <w:rsid w:val="00B12214"/>
    <w:rsid w:val="00B2095E"/>
    <w:rsid w:val="00B267BD"/>
    <w:rsid w:val="00B3149B"/>
    <w:rsid w:val="00B32411"/>
    <w:rsid w:val="00B33E90"/>
    <w:rsid w:val="00B40857"/>
    <w:rsid w:val="00B428C3"/>
    <w:rsid w:val="00B53DDF"/>
    <w:rsid w:val="00B54371"/>
    <w:rsid w:val="00B6081A"/>
    <w:rsid w:val="00B679D3"/>
    <w:rsid w:val="00B701CC"/>
    <w:rsid w:val="00B72709"/>
    <w:rsid w:val="00B80815"/>
    <w:rsid w:val="00B83865"/>
    <w:rsid w:val="00B8387B"/>
    <w:rsid w:val="00B868D4"/>
    <w:rsid w:val="00B912F0"/>
    <w:rsid w:val="00B9598D"/>
    <w:rsid w:val="00B96D4F"/>
    <w:rsid w:val="00BA3E08"/>
    <w:rsid w:val="00BB767A"/>
    <w:rsid w:val="00BC2221"/>
    <w:rsid w:val="00BC25F6"/>
    <w:rsid w:val="00BC2F32"/>
    <w:rsid w:val="00BD07C0"/>
    <w:rsid w:val="00BD5439"/>
    <w:rsid w:val="00BD7196"/>
    <w:rsid w:val="00C05387"/>
    <w:rsid w:val="00C0576A"/>
    <w:rsid w:val="00C114A8"/>
    <w:rsid w:val="00C1732C"/>
    <w:rsid w:val="00C17FE9"/>
    <w:rsid w:val="00C2086E"/>
    <w:rsid w:val="00C20C19"/>
    <w:rsid w:val="00C21EEA"/>
    <w:rsid w:val="00C22936"/>
    <w:rsid w:val="00C235CF"/>
    <w:rsid w:val="00C24F81"/>
    <w:rsid w:val="00C260F1"/>
    <w:rsid w:val="00C27E3B"/>
    <w:rsid w:val="00C30B20"/>
    <w:rsid w:val="00C31464"/>
    <w:rsid w:val="00C3246E"/>
    <w:rsid w:val="00C3273E"/>
    <w:rsid w:val="00C32D65"/>
    <w:rsid w:val="00C3405F"/>
    <w:rsid w:val="00C34DAC"/>
    <w:rsid w:val="00C36FF8"/>
    <w:rsid w:val="00C43C93"/>
    <w:rsid w:val="00C45DB4"/>
    <w:rsid w:val="00C466E6"/>
    <w:rsid w:val="00C50335"/>
    <w:rsid w:val="00C5124B"/>
    <w:rsid w:val="00C53EDD"/>
    <w:rsid w:val="00C56734"/>
    <w:rsid w:val="00C63E4C"/>
    <w:rsid w:val="00C6501A"/>
    <w:rsid w:val="00C70446"/>
    <w:rsid w:val="00C70C98"/>
    <w:rsid w:val="00C73429"/>
    <w:rsid w:val="00C764CE"/>
    <w:rsid w:val="00C76D27"/>
    <w:rsid w:val="00C771C9"/>
    <w:rsid w:val="00C844A2"/>
    <w:rsid w:val="00C855DA"/>
    <w:rsid w:val="00C92A7F"/>
    <w:rsid w:val="00C94A7F"/>
    <w:rsid w:val="00C95827"/>
    <w:rsid w:val="00C96772"/>
    <w:rsid w:val="00C96E6A"/>
    <w:rsid w:val="00CA48A6"/>
    <w:rsid w:val="00CA7B6C"/>
    <w:rsid w:val="00CB46F0"/>
    <w:rsid w:val="00CB71E4"/>
    <w:rsid w:val="00CD001B"/>
    <w:rsid w:val="00CE5002"/>
    <w:rsid w:val="00CE614E"/>
    <w:rsid w:val="00CE6610"/>
    <w:rsid w:val="00CF4126"/>
    <w:rsid w:val="00CF6496"/>
    <w:rsid w:val="00CF7C57"/>
    <w:rsid w:val="00D04AEB"/>
    <w:rsid w:val="00D06985"/>
    <w:rsid w:val="00D06AA2"/>
    <w:rsid w:val="00D259EB"/>
    <w:rsid w:val="00D25C03"/>
    <w:rsid w:val="00D35567"/>
    <w:rsid w:val="00D42D5F"/>
    <w:rsid w:val="00D44125"/>
    <w:rsid w:val="00D50611"/>
    <w:rsid w:val="00D51CC5"/>
    <w:rsid w:val="00D6055B"/>
    <w:rsid w:val="00D60D8A"/>
    <w:rsid w:val="00D6635E"/>
    <w:rsid w:val="00D66FBD"/>
    <w:rsid w:val="00D80856"/>
    <w:rsid w:val="00D826DF"/>
    <w:rsid w:val="00D848C2"/>
    <w:rsid w:val="00D8678F"/>
    <w:rsid w:val="00D91E36"/>
    <w:rsid w:val="00D92110"/>
    <w:rsid w:val="00D96CCC"/>
    <w:rsid w:val="00DA14EB"/>
    <w:rsid w:val="00DA58F8"/>
    <w:rsid w:val="00DB258F"/>
    <w:rsid w:val="00DB77D3"/>
    <w:rsid w:val="00DC46A3"/>
    <w:rsid w:val="00DC60B5"/>
    <w:rsid w:val="00DD1A73"/>
    <w:rsid w:val="00DE02D7"/>
    <w:rsid w:val="00DE130F"/>
    <w:rsid w:val="00DE3504"/>
    <w:rsid w:val="00DE531F"/>
    <w:rsid w:val="00DF4AFC"/>
    <w:rsid w:val="00DF6F80"/>
    <w:rsid w:val="00E0322B"/>
    <w:rsid w:val="00E10AB4"/>
    <w:rsid w:val="00E159B3"/>
    <w:rsid w:val="00E21E66"/>
    <w:rsid w:val="00E318DA"/>
    <w:rsid w:val="00E3506E"/>
    <w:rsid w:val="00E370EA"/>
    <w:rsid w:val="00E37F6B"/>
    <w:rsid w:val="00E4185D"/>
    <w:rsid w:val="00E429CA"/>
    <w:rsid w:val="00E430D9"/>
    <w:rsid w:val="00E45B21"/>
    <w:rsid w:val="00E50809"/>
    <w:rsid w:val="00E54F00"/>
    <w:rsid w:val="00E64D9B"/>
    <w:rsid w:val="00E67B22"/>
    <w:rsid w:val="00E708A9"/>
    <w:rsid w:val="00E73E15"/>
    <w:rsid w:val="00E74314"/>
    <w:rsid w:val="00E75DE9"/>
    <w:rsid w:val="00E80E7D"/>
    <w:rsid w:val="00E80F9C"/>
    <w:rsid w:val="00E831EF"/>
    <w:rsid w:val="00E83FE7"/>
    <w:rsid w:val="00E84CEB"/>
    <w:rsid w:val="00E87CE6"/>
    <w:rsid w:val="00E91EC8"/>
    <w:rsid w:val="00E923A0"/>
    <w:rsid w:val="00E932C3"/>
    <w:rsid w:val="00E93320"/>
    <w:rsid w:val="00EA220C"/>
    <w:rsid w:val="00EA6383"/>
    <w:rsid w:val="00EA7E09"/>
    <w:rsid w:val="00EB222D"/>
    <w:rsid w:val="00EC0BD4"/>
    <w:rsid w:val="00EC3708"/>
    <w:rsid w:val="00EC4C63"/>
    <w:rsid w:val="00EC5222"/>
    <w:rsid w:val="00EC5CC0"/>
    <w:rsid w:val="00EC6292"/>
    <w:rsid w:val="00EC6767"/>
    <w:rsid w:val="00EC6B57"/>
    <w:rsid w:val="00ED1DAE"/>
    <w:rsid w:val="00ED7087"/>
    <w:rsid w:val="00ED7F6C"/>
    <w:rsid w:val="00EE21A6"/>
    <w:rsid w:val="00EE36C0"/>
    <w:rsid w:val="00EE3C0C"/>
    <w:rsid w:val="00EE52AE"/>
    <w:rsid w:val="00EE57E3"/>
    <w:rsid w:val="00EE6A2B"/>
    <w:rsid w:val="00EF13CA"/>
    <w:rsid w:val="00EF299E"/>
    <w:rsid w:val="00EF6752"/>
    <w:rsid w:val="00F035C4"/>
    <w:rsid w:val="00F11543"/>
    <w:rsid w:val="00F11DA7"/>
    <w:rsid w:val="00F151EF"/>
    <w:rsid w:val="00F206FF"/>
    <w:rsid w:val="00F233BB"/>
    <w:rsid w:val="00F267DE"/>
    <w:rsid w:val="00F31E06"/>
    <w:rsid w:val="00F3335E"/>
    <w:rsid w:val="00F336CF"/>
    <w:rsid w:val="00F34719"/>
    <w:rsid w:val="00F37E8C"/>
    <w:rsid w:val="00F407C8"/>
    <w:rsid w:val="00F444AF"/>
    <w:rsid w:val="00F44D76"/>
    <w:rsid w:val="00F512D4"/>
    <w:rsid w:val="00F550EE"/>
    <w:rsid w:val="00F63FE5"/>
    <w:rsid w:val="00F75604"/>
    <w:rsid w:val="00F83DA0"/>
    <w:rsid w:val="00F85010"/>
    <w:rsid w:val="00F92EB7"/>
    <w:rsid w:val="00F93497"/>
    <w:rsid w:val="00F93E1B"/>
    <w:rsid w:val="00F93F57"/>
    <w:rsid w:val="00F96092"/>
    <w:rsid w:val="00F9617E"/>
    <w:rsid w:val="00FA0F30"/>
    <w:rsid w:val="00FA4CB7"/>
    <w:rsid w:val="00FA5E58"/>
    <w:rsid w:val="00FB119D"/>
    <w:rsid w:val="00FB34E4"/>
    <w:rsid w:val="00FC3AED"/>
    <w:rsid w:val="00FD7F5F"/>
    <w:rsid w:val="00FE00F3"/>
    <w:rsid w:val="00FE569C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E4DB3E2"/>
  <w15:docId w15:val="{0FAC4144-E1AD-48EF-9A52-D2506274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avid" w:eastAsia="Times New Roman" w:hAnsi="David" w:cs="David"/>
        <w:color w:val="000000"/>
        <w:spacing w:val="8"/>
        <w:szCs w:val="24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he-IL"/>
    </w:rPr>
  </w:style>
  <w:style w:type="paragraph" w:styleId="2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כותרת 1 תו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1"/>
    <w:semiHidden/>
    <w:pPr>
      <w:bidi w:val="0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semiHidden/>
    <w:locked/>
    <w:rPr>
      <w:rFonts w:cs="Times New Roman"/>
      <w:sz w:val="2"/>
    </w:rPr>
  </w:style>
  <w:style w:type="paragraph" w:styleId="a7">
    <w:name w:val="header"/>
    <w:basedOn w:val="a1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כותרת עליונה תו"/>
    <w:uiPriority w:val="99"/>
    <w:locked/>
    <w:rPr>
      <w:rFonts w:cs="David"/>
      <w:sz w:val="24"/>
      <w:szCs w:val="24"/>
      <w:lang w:bidi="he-IL"/>
    </w:rPr>
  </w:style>
  <w:style w:type="paragraph" w:styleId="a9">
    <w:name w:val="footer"/>
    <w:basedOn w:val="a1"/>
    <w:pPr>
      <w:tabs>
        <w:tab w:val="center" w:pos="4153"/>
        <w:tab w:val="right" w:pos="8306"/>
      </w:tabs>
    </w:pPr>
    <w:rPr>
      <w:szCs w:val="20"/>
    </w:rPr>
  </w:style>
  <w:style w:type="character" w:customStyle="1" w:styleId="aa">
    <w:name w:val="כותרת תחתונה תו"/>
    <w:semiHidden/>
    <w:locked/>
    <w:rPr>
      <w:rFonts w:cs="David"/>
      <w:sz w:val="24"/>
      <w:szCs w:val="24"/>
      <w:lang w:bidi="he-IL"/>
    </w:rPr>
  </w:style>
  <w:style w:type="character" w:styleId="ab">
    <w:name w:val="page number"/>
    <w:rPr>
      <w:rFonts w:cs="Times New Roman"/>
    </w:rPr>
  </w:style>
  <w:style w:type="paragraph" w:styleId="ac">
    <w:name w:val="Title"/>
    <w:basedOn w:val="a1"/>
    <w:qFormat/>
    <w:pPr>
      <w:ind w:left="3600"/>
      <w:jc w:val="center"/>
    </w:pPr>
    <w:rPr>
      <w:b/>
      <w:bCs/>
      <w:szCs w:val="20"/>
    </w:rPr>
  </w:style>
  <w:style w:type="character" w:customStyle="1" w:styleId="ad">
    <w:name w:val="כותרת טקסט תו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Subtitle"/>
    <w:basedOn w:val="a1"/>
    <w:qFormat/>
    <w:pPr>
      <w:ind w:left="4320" w:firstLine="1250"/>
      <w:jc w:val="center"/>
    </w:pPr>
    <w:rPr>
      <w:b/>
      <w:bCs/>
      <w:szCs w:val="20"/>
    </w:rPr>
  </w:style>
  <w:style w:type="character" w:customStyle="1" w:styleId="af">
    <w:name w:val="כותרת משנה תו"/>
    <w:locked/>
    <w:rPr>
      <w:rFonts w:ascii="Cambria" w:hAnsi="Cambria" w:cs="Times New Roman"/>
      <w:sz w:val="24"/>
      <w:szCs w:val="24"/>
    </w:rPr>
  </w:style>
  <w:style w:type="character" w:customStyle="1" w:styleId="af0">
    <w:name w:val="כותרת שם נספח תו"/>
    <w:rPr>
      <w:rFonts w:ascii="Arial" w:hAnsi="Arial" w:cs="Arial"/>
      <w:b/>
      <w:bCs/>
      <w:color w:val="1B3461"/>
      <w:sz w:val="26"/>
      <w:szCs w:val="26"/>
      <w:lang w:val="en-US" w:eastAsia="en-US" w:bidi="he-IL"/>
    </w:rPr>
  </w:style>
  <w:style w:type="paragraph" w:customStyle="1" w:styleId="a">
    <w:name w:val="כותרת סעיף"/>
    <w:basedOn w:val="a1"/>
    <w:pPr>
      <w:numPr>
        <w:numId w:val="1"/>
      </w:numPr>
      <w:spacing w:before="240" w:line="360" w:lineRule="auto"/>
      <w:jc w:val="both"/>
    </w:pPr>
    <w:rPr>
      <w:rFonts w:ascii="Arial" w:hAnsi="Arial" w:cs="Arial"/>
      <w:b/>
      <w:bCs/>
      <w:color w:val="1B3461"/>
      <w:sz w:val="22"/>
      <w:szCs w:val="22"/>
    </w:rPr>
  </w:style>
  <w:style w:type="paragraph" w:customStyle="1" w:styleId="a0">
    <w:name w:val="טקסט סעיף"/>
    <w:basedOn w:val="a1"/>
    <w:pPr>
      <w:numPr>
        <w:ilvl w:val="1"/>
        <w:numId w:val="1"/>
      </w:numPr>
      <w:spacing w:line="360" w:lineRule="auto"/>
      <w:jc w:val="both"/>
    </w:pPr>
    <w:rPr>
      <w:rFonts w:ascii="Arial" w:hAnsi="Arial" w:cs="Times New Roman"/>
      <w:sz w:val="22"/>
      <w:szCs w:val="20"/>
    </w:rPr>
  </w:style>
  <w:style w:type="character" w:customStyle="1" w:styleId="Char">
    <w:name w:val="טקסט סעיף Char"/>
    <w:locked/>
    <w:rPr>
      <w:rFonts w:ascii="Arial" w:hAnsi="Arial"/>
      <w:sz w:val="22"/>
      <w:lang w:val="en-US" w:eastAsia="en-US"/>
    </w:rPr>
  </w:style>
  <w:style w:type="paragraph" w:customStyle="1" w:styleId="af1">
    <w:name w:val="תת סעיף"/>
    <w:basedOn w:val="a1"/>
    <w:pPr>
      <w:tabs>
        <w:tab w:val="num" w:pos="2111"/>
      </w:tabs>
      <w:spacing w:line="360" w:lineRule="auto"/>
      <w:ind w:left="2111" w:hanging="851"/>
      <w:jc w:val="both"/>
    </w:pPr>
    <w:rPr>
      <w:rFonts w:cs="Arial"/>
      <w:sz w:val="22"/>
      <w:szCs w:val="22"/>
    </w:rPr>
  </w:style>
  <w:style w:type="paragraph" w:customStyle="1" w:styleId="11">
    <w:name w:val="תת סעיף1"/>
    <w:basedOn w:val="af1"/>
    <w:pPr>
      <w:numPr>
        <w:ilvl w:val="3"/>
      </w:numPr>
      <w:tabs>
        <w:tab w:val="num" w:pos="2111"/>
      </w:tabs>
      <w:ind w:left="2111" w:hanging="851"/>
    </w:pPr>
  </w:style>
  <w:style w:type="character" w:styleId="Hyperlink">
    <w:name w:val="Hyperlink"/>
    <w:rPr>
      <w:rFonts w:cs="Times New Roman"/>
      <w:b/>
      <w:i/>
      <w:color w:val="3464BA"/>
      <w:u w:val="dotted" w:color="3464BA"/>
      <w:vertAlign w:val="baseline"/>
    </w:rPr>
  </w:style>
  <w:style w:type="paragraph" w:customStyle="1" w:styleId="211111">
    <w:name w:val="תת סעיף2 1.1.1.1.1"/>
    <w:basedOn w:val="11"/>
    <w:pPr>
      <w:numPr>
        <w:ilvl w:val="4"/>
      </w:numPr>
      <w:tabs>
        <w:tab w:val="num" w:pos="2111"/>
      </w:tabs>
      <w:ind w:left="2111" w:hanging="851"/>
    </w:pPr>
  </w:style>
  <w:style w:type="paragraph" w:styleId="af2">
    <w:name w:val="footnote text"/>
    <w:basedOn w:val="a1"/>
    <w:semiHidden/>
    <w:pPr>
      <w:bidi w:val="0"/>
    </w:pPr>
    <w:rPr>
      <w:szCs w:val="20"/>
    </w:rPr>
  </w:style>
  <w:style w:type="character" w:customStyle="1" w:styleId="af3">
    <w:name w:val="טקסט הערת שוליים תו"/>
    <w:semiHidden/>
    <w:locked/>
    <w:rPr>
      <w:rFonts w:cs="David"/>
      <w:sz w:val="20"/>
      <w:szCs w:val="20"/>
      <w:lang w:bidi="he-IL"/>
    </w:rPr>
  </w:style>
  <w:style w:type="character" w:styleId="af4">
    <w:name w:val="footnote reference"/>
    <w:semiHidden/>
    <w:rPr>
      <w:rFonts w:cs="Times New Roman"/>
      <w:vertAlign w:val="superscript"/>
    </w:rPr>
  </w:style>
  <w:style w:type="paragraph" w:customStyle="1" w:styleId="af5">
    <w:name w:val="טקסט סעיף תו תו תו תו"/>
    <w:basedOn w:val="a1"/>
    <w:pPr>
      <w:tabs>
        <w:tab w:val="num" w:pos="1106"/>
      </w:tabs>
      <w:spacing w:line="360" w:lineRule="auto"/>
      <w:ind w:left="1106" w:hanging="567"/>
      <w:jc w:val="both"/>
    </w:pPr>
    <w:rPr>
      <w:rFonts w:ascii="Arial" w:hAnsi="Arial" w:cs="Times New Roman"/>
      <w:sz w:val="22"/>
      <w:szCs w:val="20"/>
    </w:rPr>
  </w:style>
  <w:style w:type="character" w:customStyle="1" w:styleId="af6">
    <w:name w:val="טקסט סעיף תו תו תו תו תו"/>
    <w:locked/>
    <w:rPr>
      <w:rFonts w:ascii="Arial" w:hAnsi="Arial"/>
      <w:sz w:val="22"/>
      <w:lang w:val="en-US" w:eastAsia="en-US"/>
    </w:rPr>
  </w:style>
  <w:style w:type="paragraph" w:customStyle="1" w:styleId="Char0">
    <w:name w:val="תו Char"/>
    <w:basedOn w:val="a1"/>
    <w:pPr>
      <w:bidi w:val="0"/>
      <w:spacing w:after="160" w:line="240" w:lineRule="exact"/>
      <w:jc w:val="both"/>
    </w:pPr>
    <w:rPr>
      <w:rFonts w:ascii="Verdana" w:hAnsi="Verdana" w:cs="FrankRuehl"/>
      <w:sz w:val="16"/>
      <w:szCs w:val="20"/>
      <w:lang w:bidi="ar-SA"/>
    </w:rPr>
  </w:style>
  <w:style w:type="paragraph" w:customStyle="1" w:styleId="af7">
    <w:name w:val="טקסט סעיף תו תו תו תו תו תו"/>
    <w:basedOn w:val="a1"/>
    <w:pPr>
      <w:tabs>
        <w:tab w:val="num" w:pos="1107"/>
      </w:tabs>
      <w:spacing w:line="360" w:lineRule="auto"/>
      <w:ind w:left="1107" w:hanging="567"/>
      <w:jc w:val="both"/>
    </w:pPr>
    <w:rPr>
      <w:rFonts w:ascii="Arial" w:hAnsi="Arial" w:cs="Times New Roman"/>
      <w:sz w:val="22"/>
      <w:szCs w:val="20"/>
    </w:rPr>
  </w:style>
  <w:style w:type="character" w:customStyle="1" w:styleId="af8">
    <w:name w:val="טקסט סעיף תו תו תו תו תו תו תו"/>
    <w:locked/>
    <w:rPr>
      <w:rFonts w:ascii="Arial" w:hAnsi="Arial"/>
      <w:sz w:val="22"/>
      <w:lang w:val="en-US" w:eastAsia="en-US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character" w:customStyle="1" w:styleId="af9">
    <w:name w:val="טקסט סעיף תו"/>
    <w:rPr>
      <w:rFonts w:ascii="Arial" w:hAnsi="Arial"/>
      <w:sz w:val="22"/>
      <w:lang w:val="en-US" w:eastAsia="en-US"/>
    </w:rPr>
  </w:style>
  <w:style w:type="paragraph" w:styleId="afa">
    <w:name w:val="annotation text"/>
    <w:basedOn w:val="a1"/>
    <w:link w:val="12"/>
    <w:semiHidden/>
    <w:pPr>
      <w:bidi w:val="0"/>
    </w:pPr>
    <w:rPr>
      <w:szCs w:val="20"/>
    </w:rPr>
  </w:style>
  <w:style w:type="character" w:customStyle="1" w:styleId="afb">
    <w:name w:val="טקסט הערה תו"/>
    <w:semiHidden/>
    <w:locked/>
    <w:rPr>
      <w:rFonts w:cs="David"/>
      <w:sz w:val="20"/>
      <w:szCs w:val="20"/>
      <w:lang w:bidi="he-IL"/>
    </w:rPr>
  </w:style>
  <w:style w:type="character" w:customStyle="1" w:styleId="default">
    <w:name w:val="default"/>
    <w:rPr>
      <w:rFonts w:ascii="Times New Roman" w:hAnsi="Times New Roman"/>
      <w:sz w:val="26"/>
    </w:rPr>
  </w:style>
  <w:style w:type="character" w:customStyle="1" w:styleId="hiddenfield1">
    <w:name w:val="hiddenfield1"/>
    <w:rPr>
      <w:color w:val="FFFFFF"/>
    </w:rPr>
  </w:style>
  <w:style w:type="paragraph" w:customStyle="1" w:styleId="P22">
    <w:name w:val="P22"/>
    <w:basedOn w:val="a1"/>
    <w:pPr>
      <w:widowControl w:val="0"/>
      <w:tabs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/>
      <w:ind w:left="2835" w:right="1021"/>
      <w:jc w:val="both"/>
    </w:pPr>
    <w:rPr>
      <w:rFonts w:ascii="Book Antiqua" w:hAnsi="Book Antiqua" w:cs="Times New Roman"/>
      <w:noProof/>
      <w:szCs w:val="26"/>
      <w:lang w:eastAsia="he-IL"/>
    </w:rPr>
  </w:style>
  <w:style w:type="paragraph" w:customStyle="1" w:styleId="P00">
    <w:name w:val="P00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ascii="Book Antiqua" w:hAnsi="Book Antiqua" w:cs="Times New Roman"/>
      <w:noProof/>
      <w:szCs w:val="26"/>
      <w:lang w:eastAsia="he-IL"/>
    </w:rPr>
  </w:style>
  <w:style w:type="paragraph" w:customStyle="1" w:styleId="f27textno0">
    <w:name w:val="f27textno0"/>
    <w:basedOn w:val="a1"/>
    <w:pPr>
      <w:bidi w:val="0"/>
      <w:spacing w:before="100" w:beforeAutospacing="1" w:after="100" w:afterAutospacing="1"/>
      <w:ind w:right="707" w:hanging="424"/>
    </w:pPr>
    <w:rPr>
      <w:rFonts w:cs="Times New Roman"/>
      <w:sz w:val="24"/>
    </w:rPr>
  </w:style>
  <w:style w:type="paragraph" w:customStyle="1" w:styleId="f27textno1">
    <w:name w:val="f27textno1"/>
    <w:basedOn w:val="a1"/>
    <w:pPr>
      <w:bidi w:val="0"/>
      <w:spacing w:before="100" w:beforeAutospacing="1" w:after="100" w:afterAutospacing="1"/>
      <w:ind w:right="1133" w:hanging="424"/>
    </w:pPr>
    <w:rPr>
      <w:rFonts w:cs="Times New Roman"/>
      <w:sz w:val="24"/>
    </w:rPr>
  </w:style>
  <w:style w:type="paragraph" w:customStyle="1" w:styleId="medium2-header">
    <w:name w:val="medium2-header"/>
    <w:basedOn w:val="a1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240"/>
      <w:ind w:left="2835"/>
      <w:jc w:val="center"/>
    </w:pPr>
    <w:rPr>
      <w:rFonts w:cs="Times New Roman"/>
      <w:bCs/>
      <w:sz w:val="24"/>
      <w:lang w:eastAsia="he-IL"/>
    </w:rPr>
  </w:style>
  <w:style w:type="paragraph" w:customStyle="1" w:styleId="Char1">
    <w:name w:val="תו Char"/>
    <w:basedOn w:val="a1"/>
    <w:rsid w:val="001232FF"/>
    <w:pPr>
      <w:bidi w:val="0"/>
      <w:spacing w:after="160" w:line="240" w:lineRule="exact"/>
      <w:jc w:val="both"/>
    </w:pPr>
    <w:rPr>
      <w:rFonts w:ascii="Verdana" w:hAnsi="Verdana" w:cs="FrankRuehl"/>
      <w:sz w:val="16"/>
      <w:szCs w:val="20"/>
      <w:lang w:bidi="ar-SA"/>
    </w:rPr>
  </w:style>
  <w:style w:type="character" w:customStyle="1" w:styleId="big-number">
    <w:name w:val="big-number"/>
    <w:rPr>
      <w:rFonts w:ascii="Times New Roman" w:hAnsi="Times New Roman"/>
      <w:sz w:val="32"/>
    </w:rPr>
  </w:style>
  <w:style w:type="character" w:styleId="afc">
    <w:name w:val="annotation reference"/>
    <w:semiHidden/>
    <w:rPr>
      <w:rFonts w:cs="Times New Roman"/>
      <w:sz w:val="16"/>
    </w:rPr>
  </w:style>
  <w:style w:type="paragraph" w:styleId="afd">
    <w:name w:val="annotation subject"/>
    <w:basedOn w:val="afa"/>
    <w:next w:val="afa"/>
    <w:semiHidden/>
    <w:pPr>
      <w:bidi/>
    </w:pPr>
    <w:rPr>
      <w:b/>
      <w:bCs/>
    </w:rPr>
  </w:style>
  <w:style w:type="character" w:customStyle="1" w:styleId="afe">
    <w:name w:val="נושא הערה תו"/>
    <w:semiHidden/>
    <w:locked/>
    <w:rPr>
      <w:rFonts w:cs="David"/>
      <w:b/>
      <w:bCs/>
      <w:sz w:val="20"/>
      <w:szCs w:val="20"/>
      <w:lang w:bidi="he-IL"/>
    </w:rPr>
  </w:style>
  <w:style w:type="paragraph" w:customStyle="1" w:styleId="13">
    <w:name w:val="פיסקת רשימה1"/>
    <w:basedOn w:val="a1"/>
    <w:pPr>
      <w:widowControl w:val="0"/>
      <w:ind w:left="720"/>
    </w:pPr>
    <w:rPr>
      <w:rFonts w:ascii="Book Antiqua" w:hAnsi="Book Antiqua"/>
      <w:b/>
      <w:bCs/>
      <w:spacing w:val="10"/>
      <w:lang w:eastAsia="he-IL"/>
    </w:rPr>
  </w:style>
  <w:style w:type="paragraph" w:styleId="aff">
    <w:name w:val="Revision"/>
    <w:hidden/>
    <w:semiHidden/>
  </w:style>
  <w:style w:type="character" w:customStyle="1" w:styleId="12">
    <w:name w:val="טקסט הערה תו1"/>
    <w:link w:val="afa"/>
    <w:semiHidden/>
    <w:rsid w:val="001232FF"/>
    <w:rPr>
      <w:rFonts w:cs="David"/>
      <w:lang w:val="en-US" w:eastAsia="en-US" w:bidi="he-IL"/>
    </w:rPr>
  </w:style>
  <w:style w:type="paragraph" w:styleId="aff0">
    <w:name w:val="List Paragraph"/>
    <w:basedOn w:val="a1"/>
    <w:uiPriority w:val="34"/>
    <w:qFormat/>
    <w:pPr>
      <w:bidi w:val="0"/>
      <w:ind w:left="720"/>
      <w:contextualSpacing/>
    </w:pPr>
    <w:rPr>
      <w:sz w:val="24"/>
    </w:rPr>
  </w:style>
  <w:style w:type="table" w:styleId="aff1">
    <w:name w:val="Table Grid"/>
    <w:basedOn w:val="a3"/>
    <w:uiPriority w:val="39"/>
    <w:rsid w:val="00286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99959-FFCF-4AEA-B959-43008D1F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רכש מכרזים, מהדורה 4, 08-0203</vt:lpstr>
      <vt:lpstr>נוהל רכש מכרזים - לאחר הטמעת הערות מתניהו 7.2.11</vt:lpstr>
    </vt:vector>
  </TitlesOfParts>
  <Manager>רחל בן ארי, אדם פיש ושות', משרד עו"ד ונוטריון</Manager>
  <Company>הטכניון מכון טכנולוגי לישראל</Company>
  <LinksUpToDate>false</LinksUpToDate>
  <CharactersWithSpaces>850</CharactersWithSpaces>
  <SharedDoc>false</SharedDoc>
  <HLinks>
    <vt:vector size="258" baseType="variant">
      <vt:variant>
        <vt:i4>589946</vt:i4>
      </vt:variant>
      <vt:variant>
        <vt:i4>249</vt:i4>
      </vt:variant>
      <vt:variant>
        <vt:i4>0</vt:i4>
      </vt:variant>
      <vt:variant>
        <vt:i4>5</vt:i4>
      </vt:variant>
      <vt:variant>
        <vt:lpwstr>http://www.nevo.co.il/Law_word/law17/PROP-2959.pdf</vt:lpwstr>
      </vt:variant>
      <vt:variant>
        <vt:lpwstr/>
      </vt:variant>
      <vt:variant>
        <vt:i4>8192006</vt:i4>
      </vt:variant>
      <vt:variant>
        <vt:i4>246</vt:i4>
      </vt:variant>
      <vt:variant>
        <vt:i4>0</vt:i4>
      </vt:variant>
      <vt:variant>
        <vt:i4>5</vt:i4>
      </vt:variant>
      <vt:variant>
        <vt:lpwstr>http://www.nevo.co.il/Law_word/law14/LAW-1837.pdf</vt:lpwstr>
      </vt:variant>
      <vt:variant>
        <vt:lpwstr/>
      </vt:variant>
      <vt:variant>
        <vt:i4>7929942</vt:i4>
      </vt:variant>
      <vt:variant>
        <vt:i4>243</vt:i4>
      </vt:variant>
      <vt:variant>
        <vt:i4>0</vt:i4>
      </vt:variant>
      <vt:variant>
        <vt:i4>5</vt:i4>
      </vt:variant>
      <vt:variant>
        <vt:lpwstr>http://www.nevo.co.il/Law_word/law15/memshala-257.pdf</vt:lpwstr>
      </vt:variant>
      <vt:variant>
        <vt:lpwstr/>
      </vt:variant>
      <vt:variant>
        <vt:i4>8060941</vt:i4>
      </vt:variant>
      <vt:variant>
        <vt:i4>240</vt:i4>
      </vt:variant>
      <vt:variant>
        <vt:i4>0</vt:i4>
      </vt:variant>
      <vt:variant>
        <vt:i4>5</vt:i4>
      </vt:variant>
      <vt:variant>
        <vt:lpwstr>http://www.nevo.co.il/Law_word/law14/law-2064.pdf</vt:lpwstr>
      </vt:variant>
      <vt:variant>
        <vt:lpwstr/>
      </vt:variant>
      <vt:variant>
        <vt:i4>2228315</vt:i4>
      </vt:variant>
      <vt:variant>
        <vt:i4>237</vt:i4>
      </vt:variant>
      <vt:variant>
        <vt:i4>0</vt:i4>
      </vt:variant>
      <vt:variant>
        <vt:i4>5</vt:i4>
      </vt:variant>
      <vt:variant>
        <vt:lpwstr>http://www.nevo.co.il/Law_word/law15/memshala-22.pdf</vt:lpwstr>
      </vt:variant>
      <vt:variant>
        <vt:lpwstr/>
      </vt:variant>
      <vt:variant>
        <vt:i4>7733257</vt:i4>
      </vt:variant>
      <vt:variant>
        <vt:i4>234</vt:i4>
      </vt:variant>
      <vt:variant>
        <vt:i4>0</vt:i4>
      </vt:variant>
      <vt:variant>
        <vt:i4>5</vt:i4>
      </vt:variant>
      <vt:variant>
        <vt:lpwstr>http://www.nevo.co.il/Law_word/law14/LAW-1888.pdf</vt:lpwstr>
      </vt:variant>
      <vt:variant>
        <vt:lpwstr/>
      </vt:variant>
      <vt:variant>
        <vt:i4>524407</vt:i4>
      </vt:variant>
      <vt:variant>
        <vt:i4>231</vt:i4>
      </vt:variant>
      <vt:variant>
        <vt:i4>0</vt:i4>
      </vt:variant>
      <vt:variant>
        <vt:i4>5</vt:i4>
      </vt:variant>
      <vt:variant>
        <vt:lpwstr>http://www.nevo.co.il/Law_word/law17/PROP-2786.pdf</vt:lpwstr>
      </vt:variant>
      <vt:variant>
        <vt:lpwstr/>
      </vt:variant>
      <vt:variant>
        <vt:i4>7864328</vt:i4>
      </vt:variant>
      <vt:variant>
        <vt:i4>228</vt:i4>
      </vt:variant>
      <vt:variant>
        <vt:i4>0</vt:i4>
      </vt:variant>
      <vt:variant>
        <vt:i4>5</vt:i4>
      </vt:variant>
      <vt:variant>
        <vt:lpwstr>http://www.nevo.co.il/Law_word/law14/LAW-1766.pdf</vt:lpwstr>
      </vt:variant>
      <vt:variant>
        <vt:lpwstr/>
      </vt:variant>
      <vt:variant>
        <vt:i4>327805</vt:i4>
      </vt:variant>
      <vt:variant>
        <vt:i4>225</vt:i4>
      </vt:variant>
      <vt:variant>
        <vt:i4>0</vt:i4>
      </vt:variant>
      <vt:variant>
        <vt:i4>5</vt:i4>
      </vt:variant>
      <vt:variant>
        <vt:lpwstr>http://www.nevo.co.il/Law_word/law17/PROP-2925.pdf</vt:lpwstr>
      </vt:variant>
      <vt:variant>
        <vt:lpwstr/>
      </vt:variant>
      <vt:variant>
        <vt:i4>7929868</vt:i4>
      </vt:variant>
      <vt:variant>
        <vt:i4>222</vt:i4>
      </vt:variant>
      <vt:variant>
        <vt:i4>0</vt:i4>
      </vt:variant>
      <vt:variant>
        <vt:i4>5</vt:i4>
      </vt:variant>
      <vt:variant>
        <vt:lpwstr>http://www.nevo.co.il/Law_word/law14/LAW-1772.pdf</vt:lpwstr>
      </vt:variant>
      <vt:variant>
        <vt:lpwstr/>
      </vt:variant>
      <vt:variant>
        <vt:i4>917627</vt:i4>
      </vt:variant>
      <vt:variant>
        <vt:i4>219</vt:i4>
      </vt:variant>
      <vt:variant>
        <vt:i4>0</vt:i4>
      </vt:variant>
      <vt:variant>
        <vt:i4>5</vt:i4>
      </vt:variant>
      <vt:variant>
        <vt:lpwstr>http://www.nevo.co.il/Law_word/law17/PROP-2641.pdf</vt:lpwstr>
      </vt:variant>
      <vt:variant>
        <vt:lpwstr/>
      </vt:variant>
      <vt:variant>
        <vt:i4>7864334</vt:i4>
      </vt:variant>
      <vt:variant>
        <vt:i4>216</vt:i4>
      </vt:variant>
      <vt:variant>
        <vt:i4>0</vt:i4>
      </vt:variant>
      <vt:variant>
        <vt:i4>5</vt:i4>
      </vt:variant>
      <vt:variant>
        <vt:lpwstr>http://www.nevo.co.il/Law_word/law14/LAW-1661.pdf</vt:lpwstr>
      </vt:variant>
      <vt:variant>
        <vt:lpwstr/>
      </vt:variant>
      <vt:variant>
        <vt:i4>131190</vt:i4>
      </vt:variant>
      <vt:variant>
        <vt:i4>213</vt:i4>
      </vt:variant>
      <vt:variant>
        <vt:i4>0</vt:i4>
      </vt:variant>
      <vt:variant>
        <vt:i4>5</vt:i4>
      </vt:variant>
      <vt:variant>
        <vt:lpwstr>http://www.nevo.co.il/Law_word/law17/PROP-2299.pdf</vt:lpwstr>
      </vt:variant>
      <vt:variant>
        <vt:lpwstr/>
      </vt:variant>
      <vt:variant>
        <vt:i4>7798794</vt:i4>
      </vt:variant>
      <vt:variant>
        <vt:i4>210</vt:i4>
      </vt:variant>
      <vt:variant>
        <vt:i4>0</vt:i4>
      </vt:variant>
      <vt:variant>
        <vt:i4>5</vt:i4>
      </vt:variant>
      <vt:variant>
        <vt:lpwstr>http://www.nevo.co.il/Law_word/law14/LAW-1497.pdf</vt:lpwstr>
      </vt:variant>
      <vt:variant>
        <vt:lpwstr/>
      </vt:variant>
      <vt:variant>
        <vt:i4>131195</vt:i4>
      </vt:variant>
      <vt:variant>
        <vt:i4>207</vt:i4>
      </vt:variant>
      <vt:variant>
        <vt:i4>0</vt:i4>
      </vt:variant>
      <vt:variant>
        <vt:i4>5</vt:i4>
      </vt:variant>
      <vt:variant>
        <vt:lpwstr>http://www.nevo.co.il/Law_word/law17/PROP-2249.pdf</vt:lpwstr>
      </vt:variant>
      <vt:variant>
        <vt:lpwstr/>
      </vt:variant>
      <vt:variant>
        <vt:i4>7864324</vt:i4>
      </vt:variant>
      <vt:variant>
        <vt:i4>204</vt:i4>
      </vt:variant>
      <vt:variant>
        <vt:i4>0</vt:i4>
      </vt:variant>
      <vt:variant>
        <vt:i4>5</vt:i4>
      </vt:variant>
      <vt:variant>
        <vt:lpwstr>http://www.nevo.co.il/Law_word/law14/LAW-1469.pdf</vt:lpwstr>
      </vt:variant>
      <vt:variant>
        <vt:lpwstr/>
      </vt:variant>
      <vt:variant>
        <vt:i4>589944</vt:i4>
      </vt:variant>
      <vt:variant>
        <vt:i4>201</vt:i4>
      </vt:variant>
      <vt:variant>
        <vt:i4>0</vt:i4>
      </vt:variant>
      <vt:variant>
        <vt:i4>5</vt:i4>
      </vt:variant>
      <vt:variant>
        <vt:lpwstr>http://www.nevo.co.il/Law_word/law17/PROP-1848.pdf</vt:lpwstr>
      </vt:variant>
      <vt:variant>
        <vt:lpwstr/>
      </vt:variant>
      <vt:variant>
        <vt:i4>327804</vt:i4>
      </vt:variant>
      <vt:variant>
        <vt:i4>198</vt:i4>
      </vt:variant>
      <vt:variant>
        <vt:i4>0</vt:i4>
      </vt:variant>
      <vt:variant>
        <vt:i4>5</vt:i4>
      </vt:variant>
      <vt:variant>
        <vt:lpwstr>http://www.nevo.co.il/Law_word/law17/PROP-1804.pdf</vt:lpwstr>
      </vt:variant>
      <vt:variant>
        <vt:lpwstr/>
      </vt:variant>
      <vt:variant>
        <vt:i4>7995403</vt:i4>
      </vt:variant>
      <vt:variant>
        <vt:i4>195</vt:i4>
      </vt:variant>
      <vt:variant>
        <vt:i4>0</vt:i4>
      </vt:variant>
      <vt:variant>
        <vt:i4>5</vt:i4>
      </vt:variant>
      <vt:variant>
        <vt:lpwstr>http://www.nevo.co.il/Law_word/law14/LAW-1240.pdf</vt:lpwstr>
      </vt:variant>
      <vt:variant>
        <vt:lpwstr/>
      </vt:variant>
      <vt:variant>
        <vt:i4>131198</vt:i4>
      </vt:variant>
      <vt:variant>
        <vt:i4>192</vt:i4>
      </vt:variant>
      <vt:variant>
        <vt:i4>0</vt:i4>
      </vt:variant>
      <vt:variant>
        <vt:i4>5</vt:i4>
      </vt:variant>
      <vt:variant>
        <vt:lpwstr>http://www.nevo.co.il/Law_word/law17/PROP-1823.pdf</vt:lpwstr>
      </vt:variant>
      <vt:variant>
        <vt:lpwstr/>
      </vt:variant>
      <vt:variant>
        <vt:i4>8323082</vt:i4>
      </vt:variant>
      <vt:variant>
        <vt:i4>189</vt:i4>
      </vt:variant>
      <vt:variant>
        <vt:i4>0</vt:i4>
      </vt:variant>
      <vt:variant>
        <vt:i4>5</vt:i4>
      </vt:variant>
      <vt:variant>
        <vt:lpwstr>http://www.nevo.co.il/Law_word/law14/LAW-1211.pdf</vt:lpwstr>
      </vt:variant>
      <vt:variant>
        <vt:lpwstr/>
      </vt:variant>
      <vt:variant>
        <vt:i4>8257546</vt:i4>
      </vt:variant>
      <vt:variant>
        <vt:i4>186</vt:i4>
      </vt:variant>
      <vt:variant>
        <vt:i4>0</vt:i4>
      </vt:variant>
      <vt:variant>
        <vt:i4>5</vt:i4>
      </vt:variant>
      <vt:variant>
        <vt:lpwstr>http://www.nevo.co.il/Law_word/law06/TAK-3644.pdf</vt:lpwstr>
      </vt:variant>
      <vt:variant>
        <vt:lpwstr/>
      </vt:variant>
      <vt:variant>
        <vt:i4>524414</vt:i4>
      </vt:variant>
      <vt:variant>
        <vt:i4>183</vt:i4>
      </vt:variant>
      <vt:variant>
        <vt:i4>0</vt:i4>
      </vt:variant>
      <vt:variant>
        <vt:i4>5</vt:i4>
      </vt:variant>
      <vt:variant>
        <vt:lpwstr>http://www.nevo.co.il/Law_word/law17/PROP-1021.pdf</vt:lpwstr>
      </vt:variant>
      <vt:variant>
        <vt:lpwstr/>
      </vt:variant>
      <vt:variant>
        <vt:i4>7798790</vt:i4>
      </vt:variant>
      <vt:variant>
        <vt:i4>180</vt:i4>
      </vt:variant>
      <vt:variant>
        <vt:i4>0</vt:i4>
      </vt:variant>
      <vt:variant>
        <vt:i4>5</vt:i4>
      </vt:variant>
      <vt:variant>
        <vt:lpwstr>http://www.nevo.co.il/Law_word/law14/LAW-0689.pdf</vt:lpwstr>
      </vt:variant>
      <vt:variant>
        <vt:lpwstr/>
      </vt:variant>
      <vt:variant>
        <vt:i4>327805</vt:i4>
      </vt:variant>
      <vt:variant>
        <vt:i4>177</vt:i4>
      </vt:variant>
      <vt:variant>
        <vt:i4>0</vt:i4>
      </vt:variant>
      <vt:variant>
        <vt:i4>5</vt:i4>
      </vt:variant>
      <vt:variant>
        <vt:lpwstr>http://www.nevo.co.il/Law_word/law17/PROP-2824.pdf</vt:lpwstr>
      </vt:variant>
      <vt:variant>
        <vt:lpwstr/>
      </vt:variant>
      <vt:variant>
        <vt:i4>8126474</vt:i4>
      </vt:variant>
      <vt:variant>
        <vt:i4>174</vt:i4>
      </vt:variant>
      <vt:variant>
        <vt:i4>0</vt:i4>
      </vt:variant>
      <vt:variant>
        <vt:i4>5</vt:i4>
      </vt:variant>
      <vt:variant>
        <vt:lpwstr>http://www.nevo.co.il/Law_word/law14/LAW-1724.pdf</vt:lpwstr>
      </vt:variant>
      <vt:variant>
        <vt:lpwstr/>
      </vt:variant>
      <vt:variant>
        <vt:i4>983161</vt:i4>
      </vt:variant>
      <vt:variant>
        <vt:i4>171</vt:i4>
      </vt:variant>
      <vt:variant>
        <vt:i4>0</vt:i4>
      </vt:variant>
      <vt:variant>
        <vt:i4>5</vt:i4>
      </vt:variant>
      <vt:variant>
        <vt:lpwstr>http://www.nevo.co.il/Law_word/law17/PROP-1254.pdf</vt:lpwstr>
      </vt:variant>
      <vt:variant>
        <vt:lpwstr/>
      </vt:variant>
      <vt:variant>
        <vt:i4>8126470</vt:i4>
      </vt:variant>
      <vt:variant>
        <vt:i4>168</vt:i4>
      </vt:variant>
      <vt:variant>
        <vt:i4>0</vt:i4>
      </vt:variant>
      <vt:variant>
        <vt:i4>5</vt:i4>
      </vt:variant>
      <vt:variant>
        <vt:lpwstr>http://www.nevo.co.il/Law_word/law14/LAW-0837.pdf</vt:lpwstr>
      </vt:variant>
      <vt:variant>
        <vt:lpwstr/>
      </vt:variant>
      <vt:variant>
        <vt:i4>8257617</vt:i4>
      </vt:variant>
      <vt:variant>
        <vt:i4>165</vt:i4>
      </vt:variant>
      <vt:variant>
        <vt:i4>0</vt:i4>
      </vt:variant>
      <vt:variant>
        <vt:i4>5</vt:i4>
      </vt:variant>
      <vt:variant>
        <vt:lpwstr>http://www.nevo.co.il/Law_word/law15/memshala-426.pdf</vt:lpwstr>
      </vt:variant>
      <vt:variant>
        <vt:lpwstr/>
      </vt:variant>
      <vt:variant>
        <vt:i4>8257539</vt:i4>
      </vt:variant>
      <vt:variant>
        <vt:i4>162</vt:i4>
      </vt:variant>
      <vt:variant>
        <vt:i4>0</vt:i4>
      </vt:variant>
      <vt:variant>
        <vt:i4>5</vt:i4>
      </vt:variant>
      <vt:variant>
        <vt:lpwstr>http://www.nevo.co.il/Law_word/law14/law-2238.pdf</vt:lpwstr>
      </vt:variant>
      <vt:variant>
        <vt:lpwstr/>
      </vt:variant>
      <vt:variant>
        <vt:i4>786555</vt:i4>
      </vt:variant>
      <vt:variant>
        <vt:i4>159</vt:i4>
      </vt:variant>
      <vt:variant>
        <vt:i4>0</vt:i4>
      </vt:variant>
      <vt:variant>
        <vt:i4>5</vt:i4>
      </vt:variant>
      <vt:variant>
        <vt:lpwstr>http://www.nevo.co.il/Law_word/law17/PROP-1772.pdf</vt:lpwstr>
      </vt:variant>
      <vt:variant>
        <vt:lpwstr/>
      </vt:variant>
      <vt:variant>
        <vt:i4>7929869</vt:i4>
      </vt:variant>
      <vt:variant>
        <vt:i4>156</vt:i4>
      </vt:variant>
      <vt:variant>
        <vt:i4>0</vt:i4>
      </vt:variant>
      <vt:variant>
        <vt:i4>5</vt:i4>
      </vt:variant>
      <vt:variant>
        <vt:lpwstr>http://www.nevo.co.il/Law_word/law14/LAW-1175.pdf</vt:lpwstr>
      </vt:variant>
      <vt:variant>
        <vt:lpwstr/>
      </vt:variant>
      <vt:variant>
        <vt:i4>7536643</vt:i4>
      </vt:variant>
      <vt:variant>
        <vt:i4>153</vt:i4>
      </vt:variant>
      <vt:variant>
        <vt:i4>0</vt:i4>
      </vt:variant>
      <vt:variant>
        <vt:i4>5</vt:i4>
      </vt:variant>
      <vt:variant>
        <vt:lpwstr>http://www.nevo.co.il/Law_word/law10/YALKUT-0321.pdf</vt:lpwstr>
      </vt:variant>
      <vt:variant>
        <vt:lpwstr/>
      </vt:variant>
      <vt:variant>
        <vt:i4>65657</vt:i4>
      </vt:variant>
      <vt:variant>
        <vt:i4>150</vt:i4>
      </vt:variant>
      <vt:variant>
        <vt:i4>0</vt:i4>
      </vt:variant>
      <vt:variant>
        <vt:i4>5</vt:i4>
      </vt:variant>
      <vt:variant>
        <vt:lpwstr>http://www.nevo.co.il/Law_word/law17/PROP-0941.pdf</vt:lpwstr>
      </vt:variant>
      <vt:variant>
        <vt:lpwstr/>
      </vt:variant>
      <vt:variant>
        <vt:i4>7995404</vt:i4>
      </vt:variant>
      <vt:variant>
        <vt:i4>147</vt:i4>
      </vt:variant>
      <vt:variant>
        <vt:i4>0</vt:i4>
      </vt:variant>
      <vt:variant>
        <vt:i4>5</vt:i4>
      </vt:variant>
      <vt:variant>
        <vt:lpwstr>http://www.nevo.co.il/Law_word/law14/law-0653.pdf</vt:lpwstr>
      </vt:variant>
      <vt:variant>
        <vt:lpwstr/>
      </vt:variant>
      <vt:variant>
        <vt:i4>1525</vt:i4>
      </vt:variant>
      <vt:variant>
        <vt:i4>144</vt:i4>
      </vt:variant>
      <vt:variant>
        <vt:i4>0</vt:i4>
      </vt:variant>
      <vt:variant>
        <vt:i4>5</vt:i4>
      </vt:variant>
      <vt:variant>
        <vt:lpwstr>http://hozrim.mof.gov.il/doc/hashkal/horaot.nsf/ByNum/ט.7.4.12.1</vt:lpwstr>
      </vt:variant>
      <vt:variant>
        <vt:lpwstr/>
      </vt:variant>
      <vt:variant>
        <vt:i4>2949168</vt:i4>
      </vt:variant>
      <vt:variant>
        <vt:i4>114</vt:i4>
      </vt:variant>
      <vt:variant>
        <vt:i4>0</vt:i4>
      </vt:variant>
      <vt:variant>
        <vt:i4>5</vt:i4>
      </vt:variant>
      <vt:variant>
        <vt:lpwstr>http://hozrim.mof.gov.il/doc/hashkal/horaot.nsf/ByNum/7.6.2</vt:lpwstr>
      </vt:variant>
      <vt:variant>
        <vt:lpwstr/>
      </vt:variant>
      <vt:variant>
        <vt:i4>1525</vt:i4>
      </vt:variant>
      <vt:variant>
        <vt:i4>45</vt:i4>
      </vt:variant>
      <vt:variant>
        <vt:i4>0</vt:i4>
      </vt:variant>
      <vt:variant>
        <vt:i4>5</vt:i4>
      </vt:variant>
      <vt:variant>
        <vt:lpwstr>http://hozrim.mof.gov.il/doc/hashkal/horaot.nsf/ByNum/ט.7.4.12.1</vt:lpwstr>
      </vt:variant>
      <vt:variant>
        <vt:lpwstr/>
      </vt:variant>
      <vt:variant>
        <vt:i4>5767263</vt:i4>
      </vt:variant>
      <vt:variant>
        <vt:i4>30</vt:i4>
      </vt:variant>
      <vt:variant>
        <vt:i4>0</vt:i4>
      </vt:variant>
      <vt:variant>
        <vt:i4>5</vt:i4>
      </vt:variant>
      <vt:variant>
        <vt:lpwstr>http://www.knesset.gov.il/Laws/Data/law/2024/2024.pdf</vt:lpwstr>
      </vt:variant>
      <vt:variant>
        <vt:lpwstr/>
      </vt:variant>
      <vt:variant>
        <vt:i4>8192115</vt:i4>
      </vt:variant>
      <vt:variant>
        <vt:i4>27</vt:i4>
      </vt:variant>
      <vt:variant>
        <vt:i4>0</vt:i4>
      </vt:variant>
      <vt:variant>
        <vt:i4>5</vt:i4>
      </vt:variant>
      <vt:variant>
        <vt:lpwstr>http://www.moital.gov.il/NR/exeres/7CD66526-6C05-4678-B66D-561C0F290E46.htm</vt:lpwstr>
      </vt:variant>
      <vt:variant>
        <vt:lpwstr/>
      </vt:variant>
      <vt:variant>
        <vt:i4>8126563</vt:i4>
      </vt:variant>
      <vt:variant>
        <vt:i4>24</vt:i4>
      </vt:variant>
      <vt:variant>
        <vt:i4>0</vt:i4>
      </vt:variant>
      <vt:variant>
        <vt:i4>5</vt:i4>
      </vt:variant>
      <vt:variant>
        <vt:lpwstr>http://www.tamas.gov.il/NR/exeres/41B7D460-C8B8-447C-B9C8-CFAEA1E367D4.htm</vt:lpwstr>
      </vt:variant>
      <vt:variant>
        <vt:lpwstr/>
      </vt:variant>
      <vt:variant>
        <vt:i4>6946854</vt:i4>
      </vt:variant>
      <vt:variant>
        <vt:i4>21</vt:i4>
      </vt:variant>
      <vt:variant>
        <vt:i4>0</vt:i4>
      </vt:variant>
      <vt:variant>
        <vt:i4>5</vt:i4>
      </vt:variant>
      <vt:variant>
        <vt:lpwstr>http://www.btl.gov.il/laws/btlLaws.aspx?lawid=7875</vt:lpwstr>
      </vt:variant>
      <vt:variant>
        <vt:lpwstr/>
      </vt:variant>
      <vt:variant>
        <vt:i4>5701652</vt:i4>
      </vt:variant>
      <vt:variant>
        <vt:i4>18</vt:i4>
      </vt:variant>
      <vt:variant>
        <vt:i4>0</vt:i4>
      </vt:variant>
      <vt:variant>
        <vt:i4>5</vt:i4>
      </vt:variant>
      <vt:variant>
        <vt:lpwstr>http://www.btl.gov.il/laws/btlLaws.aspx?lawid=135665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רכש מכרזים, מהדורה 4, 08-0203</dc:title>
  <dc:subject>90100/92.1</dc:subject>
  <dc:creator>G98882-V1</dc:creator>
  <cp:keywords>F:\commit_docs\90100\00092\0001\G98882-V001.doc.doc הטכניון מכון טכנולוגי לישראל טכניון - מכרזים - החלת חוק חובת מכרזים 90100/92.1 נוהל רכש מכרזים - לאחר הטמעת הערות מתניהו 7.2.11 98882-V1 G98882-V1</cp:keywords>
  <cp:lastModifiedBy>osh1</cp:lastModifiedBy>
  <cp:revision>2</cp:revision>
  <cp:lastPrinted>2018-07-02T06:51:00Z</cp:lastPrinted>
  <dcterms:created xsi:type="dcterms:W3CDTF">2018-07-02T06:52:00Z</dcterms:created>
  <dcterms:modified xsi:type="dcterms:W3CDTF">2018-07-02T06:52:00Z</dcterms:modified>
</cp:coreProperties>
</file>